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DB48" w14:textId="21CDACA0" w:rsidR="0063005E" w:rsidRPr="00F24DF6" w:rsidRDefault="0063005E" w:rsidP="0063005E">
      <w:pPr>
        <w:jc w:val="center"/>
        <w:rPr>
          <w:b/>
          <w:sz w:val="22"/>
          <w:szCs w:val="22"/>
        </w:rPr>
      </w:pPr>
      <w:r w:rsidRPr="00F24DF6">
        <w:rPr>
          <w:b/>
          <w:sz w:val="22"/>
          <w:szCs w:val="22"/>
        </w:rPr>
        <w:t xml:space="preserve">ХАЛЫҚАРАЛЫҚ РЕЦЕНЗИЯЛАНҒАН ЖУРНАЛДАРДАҒЫ ЖАРИЯЛАНЫМДАР ТІЗІМІ </w:t>
      </w:r>
    </w:p>
    <w:p w14:paraId="4CB73B90" w14:textId="77777777" w:rsidR="0063005E" w:rsidRPr="00F24DF6" w:rsidRDefault="0063005E" w:rsidP="002A5660">
      <w:pPr>
        <w:jc w:val="center"/>
        <w:rPr>
          <w:b/>
          <w:sz w:val="22"/>
          <w:szCs w:val="22"/>
        </w:rPr>
      </w:pPr>
    </w:p>
    <w:p w14:paraId="7F762EB0" w14:textId="06C84978" w:rsidR="002A5660" w:rsidRPr="00F24DF6" w:rsidRDefault="002A5660" w:rsidP="002A5660">
      <w:pPr>
        <w:jc w:val="center"/>
        <w:rPr>
          <w:b/>
          <w:sz w:val="22"/>
          <w:szCs w:val="22"/>
        </w:rPr>
      </w:pPr>
      <w:r w:rsidRPr="00F24DF6">
        <w:rPr>
          <w:b/>
          <w:sz w:val="22"/>
          <w:szCs w:val="22"/>
        </w:rPr>
        <w:t>СПИСОК ПУБЛИКАЦИЙ В МЕЖДУНАРОДНЫ</w:t>
      </w:r>
      <w:r w:rsidR="00E40FF5" w:rsidRPr="00F24DF6">
        <w:rPr>
          <w:b/>
          <w:sz w:val="22"/>
          <w:szCs w:val="22"/>
        </w:rPr>
        <w:t xml:space="preserve">Х </w:t>
      </w:r>
      <w:r w:rsidRPr="00F24DF6">
        <w:rPr>
          <w:b/>
          <w:sz w:val="22"/>
          <w:szCs w:val="22"/>
        </w:rPr>
        <w:t>РЕЦЕНЗИРУЕМЫХ ИЗДАНИЯХ</w:t>
      </w:r>
    </w:p>
    <w:p w14:paraId="73EA0248" w14:textId="77777777" w:rsidR="002A5660" w:rsidRPr="00F24DF6" w:rsidRDefault="002A5660" w:rsidP="002A5660">
      <w:pPr>
        <w:pStyle w:val="330"/>
        <w:shd w:val="clear" w:color="auto" w:fill="auto"/>
        <w:rPr>
          <w:rFonts w:ascii="Times New Roman" w:hAnsi="Times New Roman" w:cs="Times New Roman"/>
        </w:rPr>
      </w:pPr>
      <w:bookmarkStart w:id="0" w:name="bookmark2"/>
    </w:p>
    <w:p w14:paraId="7366772B" w14:textId="035ECF3C" w:rsidR="002A5660" w:rsidRPr="00F24DF6" w:rsidRDefault="0063005E" w:rsidP="002A5660">
      <w:pPr>
        <w:rPr>
          <w:rStyle w:val="339pt"/>
          <w:rFonts w:eastAsiaTheme="minorHAnsi"/>
          <w:color w:val="auto"/>
          <w:sz w:val="22"/>
          <w:szCs w:val="22"/>
        </w:rPr>
      </w:pPr>
      <w:r w:rsidRPr="00F24DF6">
        <w:rPr>
          <w:bCs/>
          <w:sz w:val="22"/>
          <w:szCs w:val="22"/>
        </w:rPr>
        <w:t>Өтініш берушінің тегі/</w:t>
      </w:r>
      <w:r w:rsidR="00DF5E3F" w:rsidRPr="00F24DF6">
        <w:rPr>
          <w:bCs/>
          <w:sz w:val="22"/>
          <w:szCs w:val="22"/>
        </w:rPr>
        <w:t xml:space="preserve"> </w:t>
      </w:r>
      <w:r w:rsidR="002A5660" w:rsidRPr="00F24DF6">
        <w:rPr>
          <w:sz w:val="22"/>
          <w:szCs w:val="22"/>
        </w:rPr>
        <w:t>Фамилия претендента</w:t>
      </w:r>
      <w:r w:rsidR="002A5660" w:rsidRPr="00F24DF6">
        <w:rPr>
          <w:rStyle w:val="339pt"/>
          <w:rFonts w:eastAsiaTheme="minorHAnsi"/>
          <w:color w:val="auto"/>
          <w:sz w:val="22"/>
          <w:szCs w:val="22"/>
        </w:rPr>
        <w:t>: Альжанова Фарида Газизовна</w:t>
      </w:r>
    </w:p>
    <w:p w14:paraId="3CF6A5EE" w14:textId="3DF157AC" w:rsidR="002A5660" w:rsidRPr="00F24DF6" w:rsidRDefault="002A5660" w:rsidP="002A5660">
      <w:pPr>
        <w:rPr>
          <w:sz w:val="22"/>
          <w:szCs w:val="22"/>
        </w:rPr>
      </w:pPr>
      <w:r w:rsidRPr="00F24DF6">
        <w:rPr>
          <w:rStyle w:val="af2"/>
          <w:rFonts w:eastAsiaTheme="majorEastAsia"/>
          <w:spacing w:val="-10"/>
          <w:sz w:val="22"/>
          <w:szCs w:val="22"/>
        </w:rPr>
        <w:t xml:space="preserve">SCOPUS Author ID </w:t>
      </w:r>
      <w:r w:rsidRPr="00F24DF6">
        <w:rPr>
          <w:sz w:val="22"/>
          <w:szCs w:val="22"/>
        </w:rPr>
        <w:t xml:space="preserve">57190408223, </w:t>
      </w:r>
      <w:r w:rsidRPr="00F24DF6">
        <w:rPr>
          <w:b/>
          <w:sz w:val="22"/>
          <w:szCs w:val="22"/>
          <w:shd w:val="clear" w:color="auto" w:fill="FFFFFF"/>
        </w:rPr>
        <w:t>h-index</w:t>
      </w:r>
      <w:r w:rsidRPr="00F24DF6">
        <w:rPr>
          <w:b/>
          <w:sz w:val="22"/>
          <w:szCs w:val="22"/>
        </w:rPr>
        <w:t xml:space="preserve"> </w:t>
      </w:r>
      <w:r w:rsidR="0035746C" w:rsidRPr="00F24DF6">
        <w:rPr>
          <w:b/>
          <w:sz w:val="22"/>
          <w:szCs w:val="22"/>
        </w:rPr>
        <w:t>4</w:t>
      </w:r>
      <w:r w:rsidRPr="00F24DF6">
        <w:rPr>
          <w:b/>
          <w:sz w:val="22"/>
          <w:szCs w:val="22"/>
        </w:rPr>
        <w:t xml:space="preserve"> (https://www.scopus.com/authid/detail.uri?authorId=57190408223)</w:t>
      </w:r>
    </w:p>
    <w:p w14:paraId="5D48784C" w14:textId="281F2BAB" w:rsidR="002A5660" w:rsidRPr="00F24DF6" w:rsidRDefault="002A5660" w:rsidP="002A5660">
      <w:pPr>
        <w:rPr>
          <w:spacing w:val="-10"/>
          <w:sz w:val="22"/>
          <w:szCs w:val="22"/>
        </w:rPr>
      </w:pPr>
      <w:r w:rsidRPr="00F24DF6">
        <w:rPr>
          <w:b/>
          <w:bCs/>
          <w:spacing w:val="-10"/>
          <w:sz w:val="22"/>
          <w:szCs w:val="22"/>
        </w:rPr>
        <w:t>WOS</w:t>
      </w:r>
      <w:r w:rsidRPr="00F24DF6">
        <w:rPr>
          <w:spacing w:val="-10"/>
          <w:sz w:val="22"/>
          <w:szCs w:val="22"/>
        </w:rPr>
        <w:t xml:space="preserve"> Researcher ID </w:t>
      </w:r>
      <w:r w:rsidRPr="00F24DF6">
        <w:rPr>
          <w:spacing w:val="-10"/>
          <w:sz w:val="22"/>
          <w:szCs w:val="22"/>
          <w:bdr w:val="none" w:sz="0" w:space="0" w:color="auto" w:frame="1"/>
          <w:shd w:val="clear" w:color="auto" w:fill="FFFFFF"/>
        </w:rPr>
        <w:t>X-7146-2019</w:t>
      </w:r>
      <w:r w:rsidRPr="00F24DF6">
        <w:rPr>
          <w:spacing w:val="-10"/>
          <w:sz w:val="22"/>
          <w:szCs w:val="22"/>
        </w:rPr>
        <w:t xml:space="preserve">, </w:t>
      </w:r>
      <w:r w:rsidRPr="00F24DF6">
        <w:rPr>
          <w:b/>
          <w:spacing w:val="-10"/>
          <w:sz w:val="22"/>
          <w:szCs w:val="22"/>
          <w:shd w:val="clear" w:color="auto" w:fill="FFFFFF"/>
        </w:rPr>
        <w:t>h-index</w:t>
      </w:r>
      <w:r w:rsidRPr="00F24DF6">
        <w:rPr>
          <w:b/>
          <w:spacing w:val="-10"/>
          <w:sz w:val="22"/>
          <w:szCs w:val="22"/>
        </w:rPr>
        <w:t xml:space="preserve"> </w:t>
      </w:r>
      <w:r w:rsidR="00863E3C" w:rsidRPr="00F24DF6">
        <w:rPr>
          <w:b/>
          <w:spacing w:val="-10"/>
          <w:sz w:val="22"/>
          <w:szCs w:val="22"/>
        </w:rPr>
        <w:t>3</w:t>
      </w:r>
      <w:r w:rsidRPr="00F24DF6">
        <w:rPr>
          <w:spacing w:val="-10"/>
          <w:sz w:val="22"/>
          <w:szCs w:val="22"/>
        </w:rPr>
        <w:t xml:space="preserve"> </w:t>
      </w:r>
      <w:r w:rsidRPr="00F24DF6">
        <w:rPr>
          <w:sz w:val="22"/>
          <w:szCs w:val="22"/>
        </w:rPr>
        <w:t>(</w:t>
      </w:r>
      <w:r w:rsidRPr="00F24DF6">
        <w:rPr>
          <w:spacing w:val="-10"/>
          <w:sz w:val="22"/>
          <w:szCs w:val="22"/>
        </w:rPr>
        <w:t>https://www.webofscience.com/wos/author/record/1862190</w:t>
      </w:r>
      <w:r w:rsidRPr="00F24DF6">
        <w:rPr>
          <w:sz w:val="22"/>
          <w:szCs w:val="22"/>
        </w:rPr>
        <w:t>)</w:t>
      </w:r>
    </w:p>
    <w:p w14:paraId="403BD779" w14:textId="77777777" w:rsidR="002A5660" w:rsidRPr="00F24DF6" w:rsidRDefault="002A5660" w:rsidP="002A5660">
      <w:pPr>
        <w:rPr>
          <w:rStyle w:val="af1"/>
          <w:b/>
          <w:bCs/>
          <w:color w:val="auto"/>
          <w:sz w:val="22"/>
          <w:szCs w:val="22"/>
        </w:rPr>
      </w:pPr>
      <w:r w:rsidRPr="00F24DF6">
        <w:rPr>
          <w:b/>
          <w:sz w:val="22"/>
          <w:szCs w:val="22"/>
          <w:shd w:val="clear" w:color="auto" w:fill="FFFFFF"/>
        </w:rPr>
        <w:t>ORCID</w:t>
      </w:r>
      <w:r w:rsidRPr="00F24DF6">
        <w:rPr>
          <w:sz w:val="22"/>
          <w:szCs w:val="22"/>
          <w:shd w:val="clear" w:color="auto" w:fill="FFFFFF"/>
        </w:rPr>
        <w:t xml:space="preserve"> https://orcid.org/</w:t>
      </w:r>
      <w:r w:rsidRPr="00F24DF6">
        <w:rPr>
          <w:b/>
          <w:bCs/>
          <w:sz w:val="22"/>
          <w:szCs w:val="22"/>
          <w:shd w:val="clear" w:color="auto" w:fill="FFFFFF"/>
        </w:rPr>
        <w:t>0000-0002-7451-7470</w:t>
      </w:r>
    </w:p>
    <w:tbl>
      <w:tblPr>
        <w:tblStyle w:val="af0"/>
        <w:tblW w:w="1503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987"/>
        <w:gridCol w:w="2415"/>
        <w:gridCol w:w="1417"/>
        <w:gridCol w:w="1276"/>
        <w:gridCol w:w="2834"/>
        <w:gridCol w:w="1985"/>
        <w:gridCol w:w="1418"/>
      </w:tblGrid>
      <w:tr w:rsidR="002A5660" w:rsidRPr="00F24DF6" w14:paraId="674200B3" w14:textId="77777777" w:rsidTr="00EE7851">
        <w:trPr>
          <w:tblHeader/>
        </w:trPr>
        <w:tc>
          <w:tcPr>
            <w:tcW w:w="708" w:type="dxa"/>
            <w:shd w:val="clear" w:color="auto" w:fill="F2F2F2" w:themeFill="background1" w:themeFillShade="F2"/>
          </w:tcPr>
          <w:p w14:paraId="52C60AF5" w14:textId="10F8DD0D" w:rsidR="002A5660" w:rsidRPr="00F24DF6" w:rsidRDefault="002A5660" w:rsidP="00A001E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bookmarkStart w:id="1" w:name="_Hlk161116103"/>
            <w:bookmarkEnd w:id="0"/>
            <w:r w:rsidRPr="00F24DF6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991" w:type="dxa"/>
            <w:shd w:val="clear" w:color="auto" w:fill="F2F2F2" w:themeFill="background1" w:themeFillShade="F2"/>
          </w:tcPr>
          <w:p w14:paraId="145ED64F" w14:textId="6EE17F08" w:rsidR="0063005E" w:rsidRPr="00F24DF6" w:rsidRDefault="00F435CA" w:rsidP="00A001EA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 xml:space="preserve">Жарияланымның атауы/ </w:t>
            </w:r>
          </w:p>
          <w:p w14:paraId="129F3638" w14:textId="4B01852C" w:rsidR="002A5660" w:rsidRPr="00F24DF6" w:rsidRDefault="002A5660" w:rsidP="00A001EA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14:paraId="00EFB453" w14:textId="36A78FAB" w:rsidR="002A5660" w:rsidRPr="00F24DF6" w:rsidRDefault="00F435CA" w:rsidP="00A001EA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Жарияланым түрі /</w:t>
            </w:r>
            <w:r w:rsidR="002A5660" w:rsidRPr="00F24DF6">
              <w:rPr>
                <w:sz w:val="20"/>
                <w:szCs w:val="20"/>
              </w:rPr>
              <w:t xml:space="preserve">Тип публикации 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6994442F" w14:textId="7808A4AD" w:rsidR="00F435CA" w:rsidRPr="00F24DF6" w:rsidRDefault="00F435CA" w:rsidP="00A001EA">
            <w:pPr>
              <w:rPr>
                <w:color w:val="000000"/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Журналдың атауы, жариялау жылы</w:t>
            </w:r>
          </w:p>
          <w:p w14:paraId="2DCC5665" w14:textId="77777777" w:rsidR="00D90DF8" w:rsidRPr="00F24DF6" w:rsidRDefault="00D90DF8" w:rsidP="00A001EA">
            <w:pPr>
              <w:rPr>
                <w:sz w:val="20"/>
                <w:szCs w:val="20"/>
              </w:rPr>
            </w:pPr>
          </w:p>
          <w:p w14:paraId="06E58D8D" w14:textId="09FEA1D1" w:rsidR="002A5660" w:rsidRPr="00F24DF6" w:rsidRDefault="002A5660" w:rsidP="00A001EA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Наименование журнала, год публикации, DOI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6D5D1A" w14:textId="77777777" w:rsidR="003D0468" w:rsidRPr="00F24DF6" w:rsidRDefault="00B964D4" w:rsidP="00A001EA">
            <w:pPr>
              <w:rPr>
                <w:color w:val="000000"/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 xml:space="preserve">JCR Impact Factor </w:t>
            </w:r>
          </w:p>
          <w:p w14:paraId="2F7412F2" w14:textId="27EEF327" w:rsidR="002A5660" w:rsidRPr="003B391B" w:rsidRDefault="00B964D4" w:rsidP="00EE7851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(</w:t>
            </w:r>
            <w:r w:rsidR="003D0468" w:rsidRPr="00F24DF6">
              <w:rPr>
                <w:color w:val="000000"/>
                <w:sz w:val="20"/>
                <w:szCs w:val="20"/>
              </w:rPr>
              <w:t xml:space="preserve">ғылым саласы және </w:t>
            </w:r>
            <w:r w:rsidR="00F435CA" w:rsidRPr="00F24DF6">
              <w:rPr>
                <w:color w:val="000000"/>
                <w:sz w:val="20"/>
                <w:szCs w:val="20"/>
              </w:rPr>
              <w:t>жариялау жылы бойынша</w:t>
            </w:r>
            <w:r w:rsidR="00EE7851" w:rsidRPr="003B391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307A027" w14:textId="3521C76A" w:rsidR="002A5660" w:rsidRPr="00F24DF6" w:rsidRDefault="003D0468" w:rsidP="00DF5E3F">
            <w:pPr>
              <w:rPr>
                <w:b/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Web of Science Core Collection</w:t>
            </w:r>
            <w:r w:rsidR="00DF5E3F" w:rsidRPr="00F24DF6">
              <w:rPr>
                <w:color w:val="000000"/>
                <w:sz w:val="20"/>
                <w:szCs w:val="20"/>
              </w:rPr>
              <w:t xml:space="preserve"> </w:t>
            </w:r>
            <w:r w:rsidR="00D90DF8" w:rsidRPr="00F24DF6">
              <w:rPr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690E771C" w14:textId="77777777" w:rsidR="002C4F82" w:rsidRDefault="00D90DF8" w:rsidP="00A001EA">
            <w:pPr>
              <w:rPr>
                <w:color w:val="000000"/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 xml:space="preserve">Scopus CiteScore </w:t>
            </w:r>
          </w:p>
          <w:p w14:paraId="582E4277" w14:textId="62F066E5" w:rsidR="00D90DF8" w:rsidRPr="00F24DF6" w:rsidRDefault="00D90DF8" w:rsidP="00A001EA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процентилі және ғылым саласы</w:t>
            </w:r>
            <w:r w:rsidR="002C4F82">
              <w:rPr>
                <w:color w:val="000000"/>
                <w:sz w:val="20"/>
                <w:szCs w:val="20"/>
              </w:rPr>
              <w:t xml:space="preserve"> </w:t>
            </w:r>
            <w:r w:rsidR="002C4F82" w:rsidRPr="00F24DF6">
              <w:rPr>
                <w:color w:val="000000"/>
                <w:sz w:val="20"/>
                <w:szCs w:val="20"/>
              </w:rPr>
              <w:t>жариялау жылы бойынша</w:t>
            </w:r>
            <w:r w:rsidR="002C4F82">
              <w:rPr>
                <w:color w:val="000000"/>
                <w:sz w:val="20"/>
                <w:szCs w:val="20"/>
              </w:rPr>
              <w:t>/</w:t>
            </w:r>
          </w:p>
          <w:p w14:paraId="2697A5EA" w14:textId="6EC3A727" w:rsidR="002A5660" w:rsidRPr="00F24DF6" w:rsidRDefault="002A5660" w:rsidP="00A001EA">
            <w:pPr>
              <w:rPr>
                <w:b/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 xml:space="preserve"> процентиль и область науки за год публикации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FC95F18" w14:textId="5A213091" w:rsidR="005519A4" w:rsidRPr="00F24DF6" w:rsidRDefault="005519A4" w:rsidP="00A001EA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Авторлардың АЖТ (үміткердің АЖТ сызу) /</w:t>
            </w:r>
          </w:p>
          <w:p w14:paraId="259EDA15" w14:textId="77777777" w:rsidR="005519A4" w:rsidRPr="00F24DF6" w:rsidRDefault="005519A4" w:rsidP="00A001EA">
            <w:pPr>
              <w:rPr>
                <w:sz w:val="20"/>
                <w:szCs w:val="20"/>
              </w:rPr>
            </w:pPr>
          </w:p>
          <w:p w14:paraId="71B37DC9" w14:textId="33BEBAEC" w:rsidR="002A5660" w:rsidRPr="00F24DF6" w:rsidRDefault="002A5660" w:rsidP="00A001EA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ФИО</w:t>
            </w:r>
            <w:r w:rsidR="005519A4" w:rsidRPr="00F24DF6">
              <w:rPr>
                <w:sz w:val="20"/>
                <w:szCs w:val="20"/>
              </w:rPr>
              <w:t xml:space="preserve"> </w:t>
            </w:r>
            <w:r w:rsidRPr="00F24DF6">
              <w:rPr>
                <w:sz w:val="20"/>
                <w:szCs w:val="20"/>
              </w:rPr>
              <w:t>авторов</w:t>
            </w:r>
          </w:p>
          <w:p w14:paraId="0DED8651" w14:textId="3715B51E" w:rsidR="002A5660" w:rsidRPr="00F24DF6" w:rsidRDefault="002A5660" w:rsidP="00A001EA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(подчеркнуть ФИО</w:t>
            </w:r>
          </w:p>
          <w:p w14:paraId="6C4677B6" w14:textId="77777777" w:rsidR="002A5660" w:rsidRPr="00F24DF6" w:rsidRDefault="002A5660" w:rsidP="00A001EA">
            <w:pPr>
              <w:rPr>
                <w:b/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претендента)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1B80559" w14:textId="6A80C03E" w:rsidR="00DF5E3F" w:rsidRPr="00F24DF6" w:rsidRDefault="00DF5E3F" w:rsidP="00A001EA">
            <w:pPr>
              <w:rPr>
                <w:sz w:val="20"/>
                <w:szCs w:val="20"/>
              </w:rPr>
            </w:pPr>
            <w:r w:rsidRPr="00F24DF6">
              <w:rPr>
                <w:color w:val="000000"/>
                <w:sz w:val="20"/>
                <w:szCs w:val="20"/>
              </w:rPr>
              <w:t>Үміткердің ролі /</w:t>
            </w:r>
          </w:p>
          <w:p w14:paraId="2555E82B" w14:textId="2E5F0FE2" w:rsidR="00DF5E3F" w:rsidRPr="00F24DF6" w:rsidRDefault="002A5660" w:rsidP="00DF5E3F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Роль</w:t>
            </w:r>
            <w:r w:rsidR="00DF5E3F" w:rsidRPr="00F24DF6">
              <w:rPr>
                <w:sz w:val="20"/>
                <w:szCs w:val="20"/>
              </w:rPr>
              <w:t xml:space="preserve"> </w:t>
            </w:r>
            <w:r w:rsidRPr="00F24DF6">
              <w:rPr>
                <w:sz w:val="20"/>
                <w:szCs w:val="20"/>
              </w:rPr>
              <w:t>претендента</w:t>
            </w:r>
          </w:p>
          <w:p w14:paraId="19B2465C" w14:textId="3645048E" w:rsidR="002A5660" w:rsidRPr="00F24DF6" w:rsidRDefault="002A5660" w:rsidP="00863E3C">
            <w:pPr>
              <w:rPr>
                <w:b/>
                <w:sz w:val="20"/>
                <w:szCs w:val="20"/>
              </w:rPr>
            </w:pPr>
          </w:p>
        </w:tc>
      </w:tr>
      <w:tr w:rsidR="002A5660" w:rsidRPr="00F24DF6" w14:paraId="485FBBCB" w14:textId="77777777" w:rsidTr="00EE7851">
        <w:tc>
          <w:tcPr>
            <w:tcW w:w="708" w:type="dxa"/>
          </w:tcPr>
          <w:p w14:paraId="6A21C597" w14:textId="77777777" w:rsidR="002A5660" w:rsidRPr="00F24DF6" w:rsidRDefault="002A5660" w:rsidP="002A5660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</w:tcPr>
          <w:p w14:paraId="2CA627A5" w14:textId="77777777" w:rsidR="002A5660" w:rsidRPr="00F24DF6" w:rsidRDefault="002A5660" w:rsidP="00A001EA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Migration Processes in Kazakhstan in the Context of the Formation of the Silk Road Economic Belt.</w:t>
            </w:r>
          </w:p>
        </w:tc>
        <w:tc>
          <w:tcPr>
            <w:tcW w:w="987" w:type="dxa"/>
          </w:tcPr>
          <w:p w14:paraId="7D4BAD18" w14:textId="49328163" w:rsidR="002A5660" w:rsidRPr="00F24DF6" w:rsidRDefault="005A4C97" w:rsidP="005A4C97">
            <w:pPr>
              <w:rPr>
                <w:sz w:val="22"/>
                <w:szCs w:val="22"/>
              </w:rPr>
            </w:pPr>
            <w:r w:rsidRPr="005A4C97">
              <w:rPr>
                <w:sz w:val="22"/>
                <w:szCs w:val="22"/>
              </w:rPr>
              <w:t>Мақала</w:t>
            </w:r>
            <w:r>
              <w:rPr>
                <w:sz w:val="22"/>
                <w:szCs w:val="22"/>
              </w:rPr>
              <w:t>/</w:t>
            </w:r>
            <w:r w:rsidR="002A5660" w:rsidRPr="00F24DF6">
              <w:rPr>
                <w:sz w:val="22"/>
                <w:szCs w:val="22"/>
              </w:rPr>
              <w:t>статья</w:t>
            </w:r>
          </w:p>
        </w:tc>
        <w:tc>
          <w:tcPr>
            <w:tcW w:w="2415" w:type="dxa"/>
          </w:tcPr>
          <w:p w14:paraId="5B3C6ED9" w14:textId="01E24E10" w:rsidR="002A5660" w:rsidRPr="00F24DF6" w:rsidRDefault="002A5660" w:rsidP="00C305CF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24DF6">
              <w:rPr>
                <w:rFonts w:ascii="Times New Roman" w:hAnsi="Times New Roman" w:cs="Times New Roman"/>
                <w:iCs/>
                <w:color w:val="auto"/>
                <w:sz w:val="22"/>
                <w:szCs w:val="22"/>
              </w:rPr>
              <w:t>Journal of Population and Social Studies</w:t>
            </w:r>
            <w:r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2020</w:t>
            </w:r>
            <w:r w:rsidR="009D46A9"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– 28(2)</w:t>
            </w:r>
            <w:r w:rsidR="00C305CF"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156 -174</w:t>
            </w:r>
            <w:r w:rsidR="00C305CF"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9D46A9" w:rsidRPr="00F24DF6">
              <w:rPr>
                <w:sz w:val="22"/>
                <w:szCs w:val="22"/>
                <w:shd w:val="clear" w:color="auto" w:fill="FFFFFF"/>
              </w:rPr>
              <w:t>https://doi.org/</w:t>
            </w:r>
            <w:r w:rsidRPr="00F24D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10.25133/JPSSv28n2.011 </w:t>
            </w:r>
          </w:p>
        </w:tc>
        <w:tc>
          <w:tcPr>
            <w:tcW w:w="1417" w:type="dxa"/>
          </w:tcPr>
          <w:p w14:paraId="387561DC" w14:textId="33D534BC" w:rsidR="002A5660" w:rsidRPr="00F24DF6" w:rsidRDefault="002A5660" w:rsidP="00A001EA">
            <w:pPr>
              <w:rPr>
                <w:sz w:val="22"/>
                <w:szCs w:val="22"/>
                <w:lang w:eastAsia="kk-KZ"/>
              </w:rPr>
            </w:pPr>
          </w:p>
        </w:tc>
        <w:tc>
          <w:tcPr>
            <w:tcW w:w="1276" w:type="dxa"/>
          </w:tcPr>
          <w:p w14:paraId="0A380566" w14:textId="77777777" w:rsidR="002A5660" w:rsidRPr="00F24DF6" w:rsidRDefault="002A5660" w:rsidP="00A001EA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</w:tcPr>
          <w:p w14:paraId="58165FA1" w14:textId="77777777" w:rsidR="00A259F2" w:rsidRPr="00F24DF6" w:rsidRDefault="00A259F2" w:rsidP="00A001E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4D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Q2 </w:t>
            </w:r>
          </w:p>
          <w:p w14:paraId="2233D0AE" w14:textId="02E64CA1" w:rsidR="002A5660" w:rsidRPr="00F24DF6" w:rsidRDefault="002A5660" w:rsidP="00A001EA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4D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CiteScore (202</w:t>
            </w:r>
            <w:r w:rsidR="005F3988" w:rsidRPr="00F24D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24D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-</w:t>
            </w:r>
            <w:r w:rsidR="005F3988" w:rsidRPr="00F24DF6">
              <w:rPr>
                <w:rStyle w:val="value"/>
                <w:rFonts w:ascii="Times New Roman" w:hAnsi="Times New Roman" w:cs="Times New Roman"/>
                <w:color w:val="auto"/>
                <w:sz w:val="20"/>
                <w:szCs w:val="20"/>
              </w:rPr>
              <w:t>0.7</w:t>
            </w:r>
          </w:p>
          <w:p w14:paraId="38D966A6" w14:textId="4FB4A3C0" w:rsidR="002A5660" w:rsidRPr="00F24DF6" w:rsidRDefault="002A5660" w:rsidP="00A001EA">
            <w:pPr>
              <w:shd w:val="clear" w:color="auto" w:fill="FFFFFF"/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 xml:space="preserve">Social Sciences, Anthropology </w:t>
            </w:r>
            <w:r w:rsidR="00F439CA" w:rsidRPr="00F24DF6">
              <w:rPr>
                <w:sz w:val="20"/>
                <w:szCs w:val="20"/>
              </w:rPr>
              <w:t>53</w:t>
            </w:r>
            <w:r w:rsidRPr="00F24DF6">
              <w:rPr>
                <w:sz w:val="20"/>
                <w:szCs w:val="20"/>
              </w:rPr>
              <w:t>%</w:t>
            </w:r>
            <w:r w:rsidR="00A259F2" w:rsidRPr="00F24DF6">
              <w:rPr>
                <w:sz w:val="20"/>
                <w:szCs w:val="20"/>
              </w:rPr>
              <w:t>.</w:t>
            </w:r>
          </w:p>
          <w:p w14:paraId="0743B411" w14:textId="353DCE12" w:rsidR="002A5660" w:rsidRPr="00F24DF6" w:rsidRDefault="002A5660" w:rsidP="00A001EA">
            <w:pPr>
              <w:shd w:val="clear" w:color="auto" w:fill="FFFFFF"/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Social Sciences (miscellaneous) -</w:t>
            </w:r>
            <w:r w:rsidR="00F439CA" w:rsidRPr="00F24DF6">
              <w:rPr>
                <w:sz w:val="20"/>
                <w:szCs w:val="20"/>
              </w:rPr>
              <w:t>41</w:t>
            </w:r>
            <w:r w:rsidRPr="00F24DF6">
              <w:rPr>
                <w:sz w:val="20"/>
                <w:szCs w:val="20"/>
              </w:rPr>
              <w:t>%</w:t>
            </w:r>
            <w:r w:rsidR="00A259F2" w:rsidRPr="00F24DF6">
              <w:rPr>
                <w:sz w:val="20"/>
                <w:szCs w:val="20"/>
              </w:rPr>
              <w:t>.</w:t>
            </w:r>
          </w:p>
          <w:p w14:paraId="5B921DCE" w14:textId="2DC37BB4" w:rsidR="007834EB" w:rsidRPr="00F24DF6" w:rsidRDefault="007834EB" w:rsidP="00A001EA">
            <w:pPr>
              <w:shd w:val="clear" w:color="auto" w:fill="FFFFFF"/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На момент подачи</w:t>
            </w:r>
          </w:p>
          <w:p w14:paraId="2B66F5D3" w14:textId="49A26E3A" w:rsidR="00792E66" w:rsidRPr="00F24DF6" w:rsidRDefault="00792E66" w:rsidP="00792E66">
            <w:pPr>
              <w:pStyle w:val="2"/>
              <w:spacing w:before="0" w:after="0"/>
              <w:outlineLvl w:val="1"/>
              <w:rPr>
                <w:rStyle w:val="valu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24D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CiteScore (2023) -1</w:t>
            </w:r>
            <w:r w:rsidRPr="00F24DF6">
              <w:rPr>
                <w:rStyle w:val="value"/>
                <w:rFonts w:ascii="Times New Roman" w:hAnsi="Times New Roman" w:cs="Times New Roman"/>
                <w:color w:val="auto"/>
                <w:sz w:val="20"/>
                <w:szCs w:val="20"/>
              </w:rPr>
              <w:t>.4</w:t>
            </w:r>
          </w:p>
          <w:p w14:paraId="3B2F71CE" w14:textId="30C1D10C" w:rsidR="00792E66" w:rsidRPr="00F24DF6" w:rsidRDefault="00792E66" w:rsidP="00792E66">
            <w:pPr>
              <w:shd w:val="clear" w:color="auto" w:fill="FFFFFF"/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Social Sciences, Anthropology 65%</w:t>
            </w:r>
          </w:p>
          <w:p w14:paraId="262DBC29" w14:textId="13B5C536" w:rsidR="00792E66" w:rsidRPr="00F24DF6" w:rsidRDefault="00792E66" w:rsidP="00792E66">
            <w:pPr>
              <w:shd w:val="clear" w:color="auto" w:fill="FFFFFF"/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</w:rPr>
              <w:t>Social Sciences (miscellaneous) -54%, Geography, Planning and Development -38%</w:t>
            </w:r>
          </w:p>
          <w:p w14:paraId="2FB4283A" w14:textId="3DBBA16F" w:rsidR="005F3988" w:rsidRPr="00F24DF6" w:rsidRDefault="001B0E11" w:rsidP="005F3988">
            <w:pPr>
              <w:rPr>
                <w:sz w:val="22"/>
                <w:szCs w:val="22"/>
              </w:rPr>
            </w:pPr>
            <w:hyperlink r:id="rId7" w:history="1">
              <w:r w:rsidR="00A259F2" w:rsidRPr="00F24DF6">
                <w:rPr>
                  <w:rStyle w:val="af1"/>
                  <w:sz w:val="22"/>
                  <w:szCs w:val="22"/>
                </w:rPr>
                <w:t>https://www.scopus.com/sourceid/21100855500</w:t>
              </w:r>
            </w:hyperlink>
          </w:p>
        </w:tc>
        <w:tc>
          <w:tcPr>
            <w:tcW w:w="1985" w:type="dxa"/>
          </w:tcPr>
          <w:p w14:paraId="2D7815FC" w14:textId="77777777" w:rsidR="002A5660" w:rsidRPr="00F24DF6" w:rsidRDefault="002A5660" w:rsidP="00A001EA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A.K. Amrin,</w:t>
            </w:r>
          </w:p>
          <w:p w14:paraId="72F02103" w14:textId="77777777" w:rsidR="002A5660" w:rsidRPr="00F24DF6" w:rsidRDefault="002A5660" w:rsidP="00A001EA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S.A. Kaliyeva, </w:t>
            </w:r>
          </w:p>
          <w:p w14:paraId="012F6056" w14:textId="77777777" w:rsidR="002A5660" w:rsidRPr="00F24DF6" w:rsidRDefault="002A5660" w:rsidP="00A001EA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u w:val="single"/>
              </w:rPr>
              <w:t>F.G. Alzhanova.</w:t>
            </w:r>
            <w:r w:rsidRPr="00F24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18F7A9E" w14:textId="1E765D80" w:rsidR="002A5660" w:rsidRPr="00F24DF6" w:rsidRDefault="00EE7851" w:rsidP="00A001EA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Бірлескен автор</w:t>
            </w:r>
            <w:r w:rsidRPr="00F24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2A5660" w:rsidRPr="00F24DF6">
              <w:rPr>
                <w:sz w:val="22"/>
                <w:szCs w:val="22"/>
              </w:rPr>
              <w:t>соавтор</w:t>
            </w:r>
          </w:p>
        </w:tc>
      </w:tr>
      <w:tr w:rsidR="005A4C97" w:rsidRPr="00F24DF6" w14:paraId="20AC345D" w14:textId="77777777" w:rsidTr="00EE7851">
        <w:tc>
          <w:tcPr>
            <w:tcW w:w="708" w:type="dxa"/>
          </w:tcPr>
          <w:p w14:paraId="1BB42929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699BD3EC" w14:textId="77777777" w:rsidR="005A4C97" w:rsidRPr="00F24DF6" w:rsidRDefault="005A4C97" w:rsidP="005A4C97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 xml:space="preserve">Assessing the differences in the levels and dynamics of </w:t>
            </w:r>
            <w:r w:rsidRPr="00F24DF6">
              <w:rPr>
                <w:sz w:val="22"/>
                <w:szCs w:val="22"/>
                <w:shd w:val="clear" w:color="auto" w:fill="FFFFFF"/>
              </w:rPr>
              <w:lastRenderedPageBreak/>
              <w:t>economic development of Kazakhstani regions. </w:t>
            </w:r>
            <w:r w:rsidRPr="00F24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A1DF042" w14:textId="50C61EBD" w:rsidR="005A4C97" w:rsidRPr="00F24DF6" w:rsidRDefault="005A4C97" w:rsidP="005A4C97">
            <w:pPr>
              <w:rPr>
                <w:sz w:val="22"/>
                <w:szCs w:val="22"/>
                <w:highlight w:val="yellow"/>
              </w:rPr>
            </w:pPr>
            <w:r w:rsidRPr="00522376">
              <w:rPr>
                <w:sz w:val="22"/>
                <w:szCs w:val="22"/>
              </w:rPr>
              <w:lastRenderedPageBreak/>
              <w:t>Мақала/статья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996E08F" w14:textId="47F757A9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Problems and Perspectives in Management</w:t>
            </w:r>
            <w:r w:rsidRPr="00F24DF6">
              <w:rPr>
                <w:sz w:val="22"/>
                <w:szCs w:val="22"/>
                <w:shd w:val="clear" w:color="auto" w:fill="FFFFFF"/>
              </w:rPr>
              <w:t xml:space="preserve">, 2022, </w:t>
            </w:r>
            <w:r w:rsidRPr="00F24DF6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20</w:t>
            </w:r>
            <w:r w:rsidRPr="00F24DF6">
              <w:rPr>
                <w:sz w:val="22"/>
                <w:szCs w:val="22"/>
                <w:shd w:val="clear" w:color="auto" w:fill="FFFFFF"/>
              </w:rPr>
              <w:t xml:space="preserve">(3): 577-587. </w:t>
            </w:r>
            <w:r w:rsidRPr="00F24DF6">
              <w:rPr>
                <w:sz w:val="22"/>
                <w:szCs w:val="22"/>
                <w:shd w:val="clear" w:color="auto" w:fill="FFFFFF"/>
              </w:rPr>
              <w:lastRenderedPageBreak/>
              <w:t>https://doi.org/</w:t>
            </w:r>
            <w:hyperlink r:id="rId8" w:history="1">
              <w:r w:rsidRPr="00F24DF6">
                <w:rPr>
                  <w:rStyle w:val="af1"/>
                  <w:color w:val="auto"/>
                  <w:sz w:val="22"/>
                  <w:szCs w:val="22"/>
                  <w:bdr w:val="none" w:sz="0" w:space="0" w:color="auto" w:frame="1"/>
                </w:rPr>
                <w:t>10.21511/ppm.20(3).2022.45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31737C" w14:textId="77777777" w:rsidR="005A4C97" w:rsidRPr="00F24DF6" w:rsidRDefault="005A4C97" w:rsidP="005A4C97">
            <w:pPr>
              <w:rPr>
                <w:sz w:val="22"/>
                <w:szCs w:val="22"/>
                <w:highlight w:val="yellow"/>
                <w:lang w:eastAsia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285C54" w14:textId="77777777" w:rsidR="005A4C97" w:rsidRPr="00F24DF6" w:rsidRDefault="005A4C97" w:rsidP="005A4C9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776AB4CA" w14:textId="452FD1CB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2022 - 2.4;</w:t>
            </w:r>
          </w:p>
          <w:p w14:paraId="53A6A503" w14:textId="3969FE4F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Social Sciences (miscellaneous) – 71% </w:t>
            </w:r>
          </w:p>
          <w:p w14:paraId="3B155934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lastRenderedPageBreak/>
              <w:t>Business, Management and Accounting -51%</w:t>
            </w:r>
          </w:p>
          <w:p w14:paraId="3D0BF60F" w14:textId="77777777" w:rsidR="005A4C97" w:rsidRPr="003B391B" w:rsidRDefault="005A4C97" w:rsidP="005A4C97">
            <w:pPr>
              <w:rPr>
                <w:sz w:val="22"/>
                <w:szCs w:val="22"/>
                <w:lang w:val="en-US"/>
              </w:rPr>
            </w:pPr>
            <w:r w:rsidRPr="00F24DF6">
              <w:rPr>
                <w:sz w:val="22"/>
                <w:szCs w:val="22"/>
              </w:rPr>
              <w:t>Q1</w:t>
            </w:r>
          </w:p>
          <w:p w14:paraId="3730E02C" w14:textId="77777777" w:rsidR="00EE7851" w:rsidRPr="00F24DF6" w:rsidRDefault="00EE7851" w:rsidP="00EE7851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2.9;</w:t>
            </w:r>
          </w:p>
          <w:p w14:paraId="0EEB72F2" w14:textId="56904012" w:rsidR="005A4C97" w:rsidRPr="00F24DF6" w:rsidRDefault="001B0E11" w:rsidP="005A4C97">
            <w:pPr>
              <w:rPr>
                <w:sz w:val="22"/>
                <w:szCs w:val="22"/>
              </w:rPr>
            </w:pPr>
            <w:hyperlink r:id="rId9" w:history="1">
              <w:r w:rsidR="005A4C97" w:rsidRPr="00F24DF6">
                <w:rPr>
                  <w:rStyle w:val="af1"/>
                  <w:sz w:val="22"/>
                  <w:szCs w:val="22"/>
                </w:rPr>
                <w:t>https://www.scopus.com/sourceid/19700170105</w:t>
              </w:r>
            </w:hyperlink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9A56B0D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lastRenderedPageBreak/>
              <w:t xml:space="preserve">Anel Kireyeva, Nailya Nurlanova, Akan Nurbatsin, </w:t>
            </w:r>
            <w:r w:rsidRPr="00F24DF6">
              <w:rPr>
                <w:sz w:val="22"/>
                <w:szCs w:val="22"/>
                <w:shd w:val="clear" w:color="auto" w:fill="FFFFFF"/>
              </w:rPr>
              <w:lastRenderedPageBreak/>
              <w:t xml:space="preserve">Nurgul Saparbek </w:t>
            </w:r>
            <w:r w:rsidRPr="00F24DF6">
              <w:rPr>
                <w:sz w:val="22"/>
                <w:szCs w:val="22"/>
                <w:u w:val="single"/>
                <w:shd w:val="clear" w:color="auto" w:fill="FFFFFF"/>
              </w:rPr>
              <w:t>Farida Alzhanova</w:t>
            </w:r>
            <w:r w:rsidRPr="00F24DF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08DA51" w14:textId="2E97A1ED" w:rsidR="005A4C97" w:rsidRPr="00F24DF6" w:rsidRDefault="00EE7851" w:rsidP="005A4C97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lastRenderedPageBreak/>
              <w:t>Бірлескен автор</w:t>
            </w:r>
            <w:r w:rsidRPr="00F24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5A4C97" w:rsidRPr="00F24DF6">
              <w:rPr>
                <w:sz w:val="22"/>
                <w:szCs w:val="22"/>
              </w:rPr>
              <w:t>соавтор</w:t>
            </w:r>
          </w:p>
        </w:tc>
      </w:tr>
      <w:tr w:rsidR="009369BF" w:rsidRPr="00F24DF6" w14:paraId="4C0A07C7" w14:textId="77777777" w:rsidTr="00EE7851">
        <w:tc>
          <w:tcPr>
            <w:tcW w:w="708" w:type="dxa"/>
          </w:tcPr>
          <w:p w14:paraId="09618C96" w14:textId="77777777" w:rsidR="009369BF" w:rsidRPr="00F24DF6" w:rsidRDefault="009369BF" w:rsidP="009369BF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E5AFDD3" w14:textId="77777777" w:rsidR="009369BF" w:rsidRPr="00F24DF6" w:rsidRDefault="009369BF" w:rsidP="009369BF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Inclusive development: Assessment of regional inequality in Kazakhstan and measures to reduce it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3C895B8" w14:textId="25A88D36" w:rsidR="009369BF" w:rsidRPr="00F24DF6" w:rsidRDefault="009369BF" w:rsidP="009369BF">
            <w:pPr>
              <w:rPr>
                <w:sz w:val="22"/>
                <w:szCs w:val="22"/>
              </w:rPr>
            </w:pPr>
            <w:r w:rsidRPr="00522376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764E" w14:textId="28D43B17" w:rsidR="009369BF" w:rsidRPr="00F24DF6" w:rsidRDefault="009369BF" w:rsidP="009369BF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Problems and Perspectives in Management</w:t>
            </w:r>
            <w:r w:rsidRPr="00F24DF6">
              <w:rPr>
                <w:sz w:val="22"/>
                <w:szCs w:val="22"/>
                <w:shd w:val="clear" w:color="auto" w:fill="FFFFFF"/>
              </w:rPr>
              <w:t>, 2023,</w:t>
            </w:r>
          </w:p>
          <w:p w14:paraId="2EDB6C99" w14:textId="0C88684F" w:rsidR="009369BF" w:rsidRPr="00F24DF6" w:rsidRDefault="009369BF" w:rsidP="009369BF">
            <w:pPr>
              <w:pStyle w:val="a7"/>
              <w:tabs>
                <w:tab w:val="left" w:pos="851"/>
              </w:tabs>
              <w:ind w:left="0"/>
              <w:rPr>
                <w:iCs/>
                <w:sz w:val="22"/>
                <w:szCs w:val="22"/>
              </w:rPr>
            </w:pPr>
            <w:r w:rsidRPr="00F24DF6"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21</w:t>
            </w:r>
            <w:r w:rsidRPr="00F24DF6">
              <w:rPr>
                <w:sz w:val="22"/>
                <w:szCs w:val="22"/>
                <w:shd w:val="clear" w:color="auto" w:fill="FFFFFF"/>
              </w:rPr>
              <w:t>(2): 734-743. doi:</w:t>
            </w:r>
            <w:hyperlink r:id="rId10" w:history="1">
              <w:r w:rsidRPr="00F24DF6">
                <w:rPr>
                  <w:rStyle w:val="af1"/>
                  <w:color w:val="auto"/>
                  <w:sz w:val="22"/>
                  <w:szCs w:val="22"/>
                  <w:bdr w:val="none" w:sz="0" w:space="0" w:color="auto" w:frame="1"/>
                </w:rPr>
                <w:t>10.21511/ppm.21(2).2023.65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064" w14:textId="77777777" w:rsidR="009369BF" w:rsidRPr="00F24DF6" w:rsidRDefault="009369BF" w:rsidP="009369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8C2" w14:textId="77777777" w:rsidR="009369BF" w:rsidRPr="00F24DF6" w:rsidRDefault="009369BF" w:rsidP="009369BF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6E871" w14:textId="6FDF3BAE" w:rsidR="009369BF" w:rsidRPr="00F24DF6" w:rsidRDefault="009369BF" w:rsidP="009369BF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2.9;</w:t>
            </w:r>
          </w:p>
          <w:p w14:paraId="4A23DE25" w14:textId="1402372D" w:rsidR="009369BF" w:rsidRPr="00F24DF6" w:rsidRDefault="009369BF" w:rsidP="009369BF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Social Sciences (miscellaneous) – 75%</w:t>
            </w:r>
          </w:p>
          <w:p w14:paraId="5D0E0DC0" w14:textId="4C376E32" w:rsidR="009369BF" w:rsidRPr="00F24DF6" w:rsidRDefault="009369BF" w:rsidP="009369BF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Business, Management and Accounting -58%</w:t>
            </w:r>
          </w:p>
          <w:p w14:paraId="7F32768F" w14:textId="77777777" w:rsidR="009369BF" w:rsidRPr="00F24DF6" w:rsidRDefault="009369BF" w:rsidP="009369BF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Q1</w:t>
            </w:r>
          </w:p>
          <w:p w14:paraId="4DFB36CC" w14:textId="128409E2" w:rsidR="009369BF" w:rsidRPr="00F24DF6" w:rsidRDefault="001B0E11" w:rsidP="009369BF">
            <w:pPr>
              <w:shd w:val="clear" w:color="auto" w:fill="FFFFFF"/>
              <w:rPr>
                <w:sz w:val="22"/>
                <w:szCs w:val="22"/>
              </w:rPr>
            </w:pPr>
            <w:hyperlink r:id="rId11" w:history="1">
              <w:r w:rsidR="009369BF" w:rsidRPr="00F24DF6">
                <w:rPr>
                  <w:rStyle w:val="af1"/>
                  <w:color w:val="auto"/>
                  <w:sz w:val="22"/>
                  <w:szCs w:val="22"/>
                </w:rPr>
                <w:t>https://www.scopus.com/sourceid/19700170105</w:t>
              </w:r>
            </w:hyperlink>
            <w:r w:rsidR="009369BF" w:rsidRPr="00F24DF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720AD9" w14:textId="791A2000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 xml:space="preserve">Nurlanova N., </w:t>
            </w:r>
            <w:r w:rsidRPr="00F24DF6">
              <w:rPr>
                <w:sz w:val="22"/>
                <w:szCs w:val="22"/>
                <w:u w:val="single"/>
                <w:shd w:val="clear" w:color="auto" w:fill="FFFFFF"/>
              </w:rPr>
              <w:t>Alzhanova F.,</w:t>
            </w:r>
            <w:r w:rsidRPr="00F24DF6">
              <w:rPr>
                <w:sz w:val="22"/>
                <w:szCs w:val="22"/>
                <w:shd w:val="clear" w:color="auto" w:fill="FFFFFF"/>
              </w:rPr>
              <w:t xml:space="preserve"> Saparbek N.</w:t>
            </w:r>
          </w:p>
          <w:p w14:paraId="6716FF65" w14:textId="1CC7DD16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Dnishev F.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50BA5A" w14:textId="7BF37261" w:rsidR="009369BF" w:rsidRPr="00F24DF6" w:rsidRDefault="009369BF" w:rsidP="009369B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369BF">
              <w:rPr>
                <w:sz w:val="22"/>
                <w:szCs w:val="22"/>
              </w:rPr>
              <w:t>орреспондент автор</w:t>
            </w:r>
            <w:r>
              <w:rPr>
                <w:sz w:val="22"/>
                <w:szCs w:val="22"/>
              </w:rPr>
              <w:t xml:space="preserve"> /А</w:t>
            </w:r>
            <w:r w:rsidRPr="00F24DF6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9369BF" w:rsidRPr="00F24DF6" w14:paraId="09B4B826" w14:textId="77777777" w:rsidTr="00EE7851">
        <w:tc>
          <w:tcPr>
            <w:tcW w:w="708" w:type="dxa"/>
          </w:tcPr>
          <w:p w14:paraId="4913433F" w14:textId="77777777" w:rsidR="009369BF" w:rsidRPr="00F24DF6" w:rsidRDefault="009369BF" w:rsidP="009369BF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03079C2F" w14:textId="77777777" w:rsidR="009369BF" w:rsidRPr="00F24DF6" w:rsidRDefault="009369BF" w:rsidP="009369BF">
            <w:pPr>
              <w:pStyle w:val="a7"/>
              <w:tabs>
                <w:tab w:val="left" w:pos="851"/>
              </w:tabs>
              <w:ind w:left="0"/>
              <w:rPr>
                <w:bCs/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Sustainable Development of Cities: Rating Assessment Methodology and Risk Analysis (Using Kazakhstan as an Example).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55FF77D0" w14:textId="40742D3F" w:rsidR="009369BF" w:rsidRPr="00F24DF6" w:rsidRDefault="009369BF" w:rsidP="009369BF">
            <w:pPr>
              <w:rPr>
                <w:sz w:val="22"/>
                <w:szCs w:val="22"/>
                <w:highlight w:val="yellow"/>
              </w:rPr>
            </w:pPr>
            <w:r w:rsidRPr="00522376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3E02" w14:textId="3E8D9E9E" w:rsidR="009369BF" w:rsidRPr="00F24DF6" w:rsidRDefault="009369BF" w:rsidP="009369BF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  <w:highlight w:val="yellow"/>
              </w:rPr>
            </w:pPr>
            <w:r w:rsidRPr="00F24DF6">
              <w:rPr>
                <w:iCs/>
                <w:sz w:val="22"/>
                <w:szCs w:val="22"/>
              </w:rPr>
              <w:t>Ekonomika regiona / Economy of regions, 2023,</w:t>
            </w:r>
            <w:r w:rsidRPr="00F24DF6">
              <w:rPr>
                <w:sz w:val="22"/>
                <w:szCs w:val="22"/>
              </w:rPr>
              <w:t xml:space="preserve"> 19(2): 343-354. </w:t>
            </w:r>
            <w:hyperlink r:id="rId12" w:history="1">
              <w:r w:rsidRPr="00F24DF6">
                <w:rPr>
                  <w:rStyle w:val="af1"/>
                  <w:sz w:val="22"/>
                  <w:szCs w:val="22"/>
                </w:rPr>
                <w:t>https://doi.org/10.17059/ekon.reg.2023-2-4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C3B" w14:textId="77777777" w:rsidR="009369BF" w:rsidRPr="00F24DF6" w:rsidRDefault="009369BF" w:rsidP="009369BF">
            <w:pPr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Impact Factor 2022 0.5,</w:t>
            </w:r>
          </w:p>
          <w:p w14:paraId="48D5648A" w14:textId="77777777" w:rsidR="009369BF" w:rsidRPr="00F24DF6" w:rsidRDefault="009369BF" w:rsidP="009369BF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 xml:space="preserve">Q2, </w:t>
            </w:r>
            <w:r w:rsidRPr="00F24DF6">
              <w:rPr>
                <w:sz w:val="22"/>
                <w:szCs w:val="22"/>
              </w:rPr>
              <w:t>51.16%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B8F" w14:textId="77777777" w:rsidR="009369BF" w:rsidRPr="00F24DF6" w:rsidRDefault="009369BF" w:rsidP="009369BF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F24DF6">
              <w:rPr>
                <w:spacing w:val="2"/>
                <w:sz w:val="22"/>
                <w:szCs w:val="22"/>
                <w:shd w:val="clear" w:color="auto" w:fill="FFFFFF"/>
              </w:rPr>
              <w:t>JCR 2022 Q2, 51.16,</w:t>
            </w:r>
          </w:p>
          <w:p w14:paraId="491F963B" w14:textId="77777777" w:rsidR="009369BF" w:rsidRPr="00F24DF6" w:rsidRDefault="009369BF" w:rsidP="009369BF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https://jcr.clarivate.com/jcr-jp/journal-profile?journal=EKON%20REG&amp;year=2022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321A2" w14:textId="77777777" w:rsidR="009369BF" w:rsidRPr="00F24DF6" w:rsidRDefault="009369BF" w:rsidP="009369BF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1.8;</w:t>
            </w:r>
          </w:p>
          <w:p w14:paraId="4DBE39A3" w14:textId="716DF5F0" w:rsidR="009369BF" w:rsidRPr="00F24DF6" w:rsidRDefault="009369BF" w:rsidP="009369BF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General Economics, Econometrics and Finance – 58%</w:t>
            </w:r>
          </w:p>
          <w:p w14:paraId="15B610BD" w14:textId="77777777" w:rsidR="009369BF" w:rsidRPr="00F24DF6" w:rsidRDefault="009369BF" w:rsidP="009369BF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  <w:r w:rsidRPr="00F24DF6">
              <w:rPr>
                <w:sz w:val="22"/>
                <w:szCs w:val="22"/>
              </w:rPr>
              <w:t>https://www.scopus.com/sourceid/21101137841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4ACD311" w14:textId="166899D4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Nurlanova, N. </w:t>
            </w:r>
            <w:r w:rsidRPr="00F24DF6">
              <w:rPr>
                <w:sz w:val="22"/>
                <w:szCs w:val="22"/>
                <w:u w:val="single"/>
              </w:rPr>
              <w:t>Alzhanova, F.</w:t>
            </w:r>
          </w:p>
          <w:p w14:paraId="65768FD6" w14:textId="06DD3953" w:rsidR="009369BF" w:rsidRPr="00F24DF6" w:rsidRDefault="009369BF" w:rsidP="009369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</w:rPr>
            </w:pPr>
            <w:r w:rsidRPr="00F24DF6">
              <w:rPr>
                <w:sz w:val="22"/>
                <w:szCs w:val="22"/>
              </w:rPr>
              <w:t xml:space="preserve">Satpayeva, Z.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8E9F9" w14:textId="6092612D" w:rsidR="009369BF" w:rsidRPr="00F24DF6" w:rsidRDefault="009369BF" w:rsidP="009369BF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</w:t>
            </w:r>
            <w:r w:rsidRPr="009369BF">
              <w:rPr>
                <w:sz w:val="22"/>
                <w:szCs w:val="22"/>
              </w:rPr>
              <w:t>орреспондент автор</w:t>
            </w:r>
            <w:r>
              <w:rPr>
                <w:sz w:val="22"/>
                <w:szCs w:val="22"/>
              </w:rPr>
              <w:t xml:space="preserve"> /А</w:t>
            </w:r>
            <w:r w:rsidRPr="00F24DF6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5A4C97" w:rsidRPr="00F24DF6" w14:paraId="469511D2" w14:textId="77777777" w:rsidTr="00EE7851">
        <w:tc>
          <w:tcPr>
            <w:tcW w:w="708" w:type="dxa"/>
          </w:tcPr>
          <w:p w14:paraId="7509303D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C8C9B54" w14:textId="77777777" w:rsidR="005A4C97" w:rsidRPr="00F24DF6" w:rsidRDefault="005A4C97" w:rsidP="005A4C97">
            <w:pPr>
              <w:rPr>
                <w:bCs/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Regional specialization and diversification of industries in Kazakhstan.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92FD96E" w14:textId="06D7412B" w:rsidR="005A4C97" w:rsidRPr="00F24DF6" w:rsidRDefault="005A4C97" w:rsidP="005A4C97">
            <w:pPr>
              <w:rPr>
                <w:sz w:val="22"/>
                <w:szCs w:val="22"/>
                <w:highlight w:val="yellow"/>
              </w:rPr>
            </w:pPr>
            <w:r w:rsidRPr="0079378E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2ACC" w14:textId="3ADD8437" w:rsidR="005A4C97" w:rsidRPr="00F24DF6" w:rsidRDefault="005A4C97" w:rsidP="005A4C97">
            <w:pPr>
              <w:rPr>
                <w:sz w:val="22"/>
                <w:szCs w:val="22"/>
                <w:highlight w:val="yellow"/>
              </w:rPr>
            </w:pPr>
            <w:r w:rsidRPr="00F24DF6">
              <w:rPr>
                <w:iCs/>
                <w:sz w:val="22"/>
                <w:szCs w:val="22"/>
              </w:rPr>
              <w:t>Journal of Eastern European and Central Asian Research, 2023,</w:t>
            </w:r>
            <w:r w:rsidRPr="00F24DF6">
              <w:rPr>
                <w:sz w:val="22"/>
                <w:szCs w:val="22"/>
              </w:rPr>
              <w:t xml:space="preserve"> 10(5): 898–906. </w:t>
            </w:r>
            <w:hyperlink r:id="rId13" w:history="1">
              <w:r w:rsidRPr="00F24DF6">
                <w:rPr>
                  <w:rStyle w:val="af1"/>
                  <w:color w:val="auto"/>
                  <w:sz w:val="22"/>
                  <w:szCs w:val="22"/>
                </w:rPr>
                <w:t>http://dx.doi.org/10.15549/jeecar.v10i5.1096</w:t>
              </w:r>
            </w:hyperlink>
            <w:r w:rsidRPr="00F24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671" w14:textId="77777777" w:rsidR="005A4C97" w:rsidRPr="00F24DF6" w:rsidRDefault="005A4C97" w:rsidP="005A4C97">
            <w:pPr>
              <w:jc w:val="both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Impact Factor</w:t>
            </w:r>
            <w:r w:rsidRPr="00F24DF6">
              <w:rPr>
                <w:b/>
                <w:bCs/>
                <w:spacing w:val="4"/>
                <w:sz w:val="22"/>
                <w:szCs w:val="22"/>
                <w:shd w:val="clear" w:color="auto" w:fill="FFFFFF"/>
              </w:rPr>
              <w:t xml:space="preserve"> 1.6, </w:t>
            </w:r>
            <w:r w:rsidRPr="00F24DF6">
              <w:rPr>
                <w:spacing w:val="2"/>
                <w:sz w:val="22"/>
                <w:szCs w:val="22"/>
                <w:shd w:val="clear" w:color="auto" w:fill="FFFFFF"/>
              </w:rPr>
              <w:t xml:space="preserve">Q3, 36.60 % </w:t>
            </w:r>
          </w:p>
          <w:p w14:paraId="7037CC24" w14:textId="07A56CC8" w:rsidR="005A4C97" w:rsidRPr="00F24DF6" w:rsidRDefault="005A4C97" w:rsidP="005A4C97">
            <w:pPr>
              <w:jc w:val="both"/>
              <w:rPr>
                <w:sz w:val="22"/>
                <w:szCs w:val="22"/>
              </w:rPr>
            </w:pPr>
            <w:r w:rsidRPr="00F24DF6">
              <w:rPr>
                <w:spacing w:val="4"/>
                <w:sz w:val="22"/>
                <w:szCs w:val="22"/>
                <w:shd w:val="clear" w:color="auto" w:fill="FFFFFF"/>
              </w:rPr>
              <w:t>Economics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0FC" w14:textId="77777777" w:rsidR="005A4C97" w:rsidRPr="00F24DF6" w:rsidRDefault="005A4C97" w:rsidP="005A4C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3F96C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2.5;</w:t>
            </w:r>
          </w:p>
          <w:p w14:paraId="08B82B17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Economics, Econometrics -51%</w:t>
            </w:r>
          </w:p>
          <w:p w14:paraId="1C59C535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Finance -50%</w:t>
            </w:r>
          </w:p>
          <w:p w14:paraId="3AEF5068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Q2</w:t>
            </w:r>
          </w:p>
          <w:p w14:paraId="09EC6A92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https://www.scopus.com/sourceid/21100855999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663125" w14:textId="7777777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24DF6">
              <w:rPr>
                <w:sz w:val="22"/>
                <w:szCs w:val="22"/>
              </w:rPr>
              <w:t xml:space="preserve">Alibekova G, </w:t>
            </w:r>
            <w:r w:rsidRPr="00F24DF6">
              <w:rPr>
                <w:sz w:val="22"/>
                <w:szCs w:val="22"/>
                <w:u w:val="single"/>
              </w:rPr>
              <w:t>Alzhanova F.</w:t>
            </w:r>
          </w:p>
          <w:p w14:paraId="5A36B5A2" w14:textId="7777777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Osmanov J.</w:t>
            </w:r>
          </w:p>
          <w:p w14:paraId="0213E871" w14:textId="6C0A85FD" w:rsidR="005A4C97" w:rsidRPr="00F24DF6" w:rsidRDefault="005A4C97" w:rsidP="005A4C9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yellow"/>
              </w:rPr>
            </w:pPr>
            <w:r w:rsidRPr="00F24DF6">
              <w:rPr>
                <w:sz w:val="22"/>
                <w:szCs w:val="22"/>
              </w:rPr>
              <w:t xml:space="preserve">Omarov A.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C8E8BA" w14:textId="36E4110A" w:rsidR="005A4C97" w:rsidRPr="00F24DF6" w:rsidRDefault="00EE7851" w:rsidP="005A4C97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Бірлескен автор</w:t>
            </w:r>
            <w:r>
              <w:rPr>
                <w:sz w:val="22"/>
                <w:szCs w:val="22"/>
              </w:rPr>
              <w:t>/</w:t>
            </w:r>
            <w:r w:rsidRPr="00F24DF6">
              <w:rPr>
                <w:sz w:val="22"/>
                <w:szCs w:val="22"/>
              </w:rPr>
              <w:t xml:space="preserve"> </w:t>
            </w:r>
            <w:r w:rsidR="005A4C97" w:rsidRPr="00F24DF6">
              <w:rPr>
                <w:sz w:val="22"/>
                <w:szCs w:val="22"/>
              </w:rPr>
              <w:t>Соавтор</w:t>
            </w:r>
          </w:p>
        </w:tc>
      </w:tr>
      <w:tr w:rsidR="005A4C97" w:rsidRPr="00F24DF6" w14:paraId="4773A333" w14:textId="77777777" w:rsidTr="00EE7851">
        <w:tc>
          <w:tcPr>
            <w:tcW w:w="708" w:type="dxa"/>
          </w:tcPr>
          <w:p w14:paraId="5FD9857F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36E33BAB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bCs/>
                <w:sz w:val="22"/>
                <w:szCs w:val="22"/>
              </w:rPr>
              <w:t>Three facets of urban metabolism (case of Kazakhstan).</w:t>
            </w:r>
            <w:r w:rsidRPr="00F24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674E37E" w14:textId="1325B7E0" w:rsidR="005A4C97" w:rsidRPr="00F24DF6" w:rsidRDefault="005A4C97" w:rsidP="005A4C97">
            <w:pPr>
              <w:rPr>
                <w:sz w:val="22"/>
                <w:szCs w:val="22"/>
              </w:rPr>
            </w:pPr>
            <w:r w:rsidRPr="0079378E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534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International Journal of Urban Sustainable Development, 2024, 16(1):182–198. Taylor &amp; Francis</w:t>
            </w:r>
          </w:p>
          <w:p w14:paraId="0D48207C" w14:textId="45989C2C" w:rsidR="005A4C97" w:rsidRPr="00F24DF6" w:rsidRDefault="001B0E11" w:rsidP="005A4C97">
            <w:pPr>
              <w:jc w:val="both"/>
              <w:rPr>
                <w:iCs/>
                <w:sz w:val="22"/>
                <w:szCs w:val="22"/>
              </w:rPr>
            </w:pPr>
            <w:hyperlink r:id="rId14" w:history="1">
              <w:r w:rsidR="005A4C97" w:rsidRPr="00F24DF6">
                <w:rPr>
                  <w:rStyle w:val="af1"/>
                  <w:color w:val="auto"/>
                  <w:sz w:val="22"/>
                  <w:szCs w:val="22"/>
                </w:rPr>
                <w:t>https://doi.org/10.1080/19463138.2024.2362631</w:t>
              </w:r>
            </w:hyperlink>
            <w:r w:rsidR="005A4C97" w:rsidRPr="00F24D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202" w14:textId="1F91E038" w:rsidR="005A4C97" w:rsidRPr="00F24DF6" w:rsidRDefault="005A4C97" w:rsidP="005A4C9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99B" w14:textId="77777777" w:rsidR="005A4C97" w:rsidRPr="00F24DF6" w:rsidRDefault="005A4C97" w:rsidP="005A4C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73494" w14:textId="4296373A" w:rsidR="005A4C97" w:rsidRPr="00F24DF6" w:rsidRDefault="005A4C97" w:rsidP="005A4C97">
            <w:pPr>
              <w:pStyle w:val="2"/>
              <w:spacing w:before="0" w:after="0"/>
              <w:outlineLvl w:val="1"/>
              <w:rPr>
                <w:rStyle w:val="value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24DF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CiteScore 2023 -</w:t>
            </w:r>
            <w:r w:rsidRPr="00F24DF6">
              <w:rPr>
                <w:rStyle w:val="value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4.0, </w:t>
            </w:r>
            <w:r w:rsidRPr="00F24DF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Q1,</w:t>
            </w:r>
          </w:p>
          <w:p w14:paraId="0168DD13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Social Sciences</w:t>
            </w:r>
          </w:p>
          <w:p w14:paraId="2EF5C412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Urban Studies 77%</w:t>
            </w:r>
          </w:p>
          <w:p w14:paraId="256FB9CA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Development -74</w:t>
            </w:r>
          </w:p>
          <w:p w14:paraId="4A3731CB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Geography, Planning and Development -72%</w:t>
            </w:r>
          </w:p>
          <w:p w14:paraId="427E0BCE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i/>
                <w:iCs/>
                <w:sz w:val="22"/>
                <w:szCs w:val="22"/>
              </w:rPr>
              <w:t>https://www.scopus.com/sourceid/21100208039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97B1E7" w14:textId="703CD9E3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Tleuberdinova A., Nurlanova N., </w:t>
            </w:r>
            <w:r w:rsidRPr="00F24DF6">
              <w:rPr>
                <w:sz w:val="22"/>
                <w:szCs w:val="22"/>
                <w:u w:val="single"/>
              </w:rPr>
              <w:t>Alzhanova F.</w:t>
            </w:r>
            <w:r w:rsidRPr="00F24DF6">
              <w:rPr>
                <w:sz w:val="22"/>
                <w:szCs w:val="22"/>
              </w:rPr>
              <w:t>,. Kalmenov B..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90E37A" w14:textId="09DCBB5F" w:rsidR="005A4C97" w:rsidRPr="00F24DF6" w:rsidRDefault="00EE7851" w:rsidP="005A4C97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Бірлескен автор</w:t>
            </w:r>
            <w:r w:rsidRPr="00F24D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5A4C97" w:rsidRPr="00F24DF6">
              <w:rPr>
                <w:sz w:val="22"/>
                <w:szCs w:val="22"/>
              </w:rPr>
              <w:t>Соавтор</w:t>
            </w:r>
          </w:p>
        </w:tc>
      </w:tr>
      <w:tr w:rsidR="009369BF" w:rsidRPr="00F24DF6" w14:paraId="664E9C81" w14:textId="77777777" w:rsidTr="00EE7851">
        <w:tc>
          <w:tcPr>
            <w:tcW w:w="708" w:type="dxa"/>
          </w:tcPr>
          <w:p w14:paraId="6A48402F" w14:textId="77777777" w:rsidR="009369BF" w:rsidRPr="00F24DF6" w:rsidRDefault="009369BF" w:rsidP="009369BF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0D327FC" w14:textId="17D81DE2" w:rsidR="009369BF" w:rsidRPr="00F24DF6" w:rsidRDefault="009369BF" w:rsidP="009369BF">
            <w:pPr>
              <w:rPr>
                <w:bCs/>
                <w:sz w:val="22"/>
                <w:szCs w:val="22"/>
              </w:rPr>
            </w:pPr>
            <w:r w:rsidRPr="00F24DF6">
              <w:rPr>
                <w:sz w:val="20"/>
                <w:szCs w:val="20"/>
              </w:rPr>
              <w:t>Regional and sectoral wage disparities as a reflection of inequality: The case of Kazakhstan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6FB1D160" w14:textId="2956F387" w:rsidR="009369BF" w:rsidRPr="00F24DF6" w:rsidRDefault="009369BF" w:rsidP="009369BF">
            <w:pPr>
              <w:rPr>
                <w:sz w:val="22"/>
                <w:szCs w:val="22"/>
              </w:rPr>
            </w:pPr>
            <w:r w:rsidRPr="005F5C9C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032" w14:textId="2C461674" w:rsidR="009369BF" w:rsidRPr="00F24DF6" w:rsidRDefault="009369BF" w:rsidP="009369BF">
            <w:pPr>
              <w:rPr>
                <w:i/>
                <w:iCs/>
                <w:sz w:val="22"/>
                <w:szCs w:val="22"/>
              </w:rPr>
            </w:pPr>
            <w:r w:rsidRPr="00F24DF6">
              <w:rPr>
                <w:bCs/>
                <w:sz w:val="20"/>
                <w:szCs w:val="20"/>
              </w:rPr>
              <w:t>Problems and Perspectives in Management, 2024, 22(4): 444-459. http://dx.doi.org/10.21511/ppm.22(4).2024.33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C6D" w14:textId="77777777" w:rsidR="009369BF" w:rsidRPr="00F24DF6" w:rsidRDefault="009369BF" w:rsidP="009369BF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FA1" w14:textId="77777777" w:rsidR="009369BF" w:rsidRPr="00F24DF6" w:rsidRDefault="009369BF" w:rsidP="009369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C49FE" w14:textId="77D176F7" w:rsidR="009369BF" w:rsidRPr="00F24DF6" w:rsidRDefault="009369BF" w:rsidP="009369BF">
            <w:pPr>
              <w:jc w:val="both"/>
              <w:rPr>
                <w:b/>
                <w:iCs/>
                <w:sz w:val="20"/>
                <w:szCs w:val="20"/>
              </w:rPr>
            </w:pPr>
            <w:r w:rsidRPr="00F24DF6">
              <w:rPr>
                <w:iCs/>
                <w:sz w:val="20"/>
                <w:szCs w:val="20"/>
              </w:rPr>
              <w:t xml:space="preserve">Scopus: Q1,  </w:t>
            </w:r>
            <w:r w:rsidRPr="00F24DF6">
              <w:rPr>
                <w:bCs/>
                <w:iCs/>
                <w:sz w:val="20"/>
                <w:szCs w:val="20"/>
              </w:rPr>
              <w:t>CiteScore 2023 -2</w:t>
            </w:r>
            <w:r w:rsidRPr="00F24DF6">
              <w:rPr>
                <w:rStyle w:val="value"/>
                <w:bCs/>
                <w:iCs/>
                <w:sz w:val="20"/>
                <w:szCs w:val="20"/>
              </w:rPr>
              <w:t>.9</w:t>
            </w:r>
          </w:p>
          <w:p w14:paraId="060F3905" w14:textId="77777777" w:rsidR="009369BF" w:rsidRPr="00F24DF6" w:rsidRDefault="009369BF" w:rsidP="009369BF">
            <w:pPr>
              <w:rPr>
                <w:iCs/>
                <w:sz w:val="20"/>
                <w:szCs w:val="20"/>
              </w:rPr>
            </w:pPr>
            <w:r w:rsidRPr="00F24DF6">
              <w:rPr>
                <w:iCs/>
                <w:sz w:val="20"/>
                <w:szCs w:val="20"/>
              </w:rPr>
              <w:t>Social Sciences (miscellaneous)75%</w:t>
            </w:r>
          </w:p>
          <w:p w14:paraId="110B1A95" w14:textId="77777777" w:rsidR="009369BF" w:rsidRPr="00F24DF6" w:rsidRDefault="009369BF" w:rsidP="009369BF">
            <w:pPr>
              <w:jc w:val="both"/>
              <w:rPr>
                <w:iCs/>
                <w:sz w:val="20"/>
                <w:szCs w:val="20"/>
              </w:rPr>
            </w:pPr>
            <w:r w:rsidRPr="00F24DF6">
              <w:rPr>
                <w:iCs/>
                <w:sz w:val="20"/>
                <w:szCs w:val="20"/>
              </w:rPr>
              <w:t>Public Administration -58%</w:t>
            </w:r>
          </w:p>
          <w:p w14:paraId="72078E95" w14:textId="77777777" w:rsidR="009369BF" w:rsidRPr="00F24DF6" w:rsidRDefault="009369BF" w:rsidP="009369BF">
            <w:pPr>
              <w:rPr>
                <w:iCs/>
                <w:sz w:val="20"/>
                <w:szCs w:val="20"/>
              </w:rPr>
            </w:pPr>
            <w:r w:rsidRPr="00F24DF6">
              <w:rPr>
                <w:iCs/>
                <w:sz w:val="20"/>
                <w:szCs w:val="20"/>
              </w:rPr>
              <w:t>General Business, Management and Accounting -51%</w:t>
            </w:r>
          </w:p>
          <w:p w14:paraId="6AF06B0B" w14:textId="26F5DCC5" w:rsidR="009369BF" w:rsidRPr="00F24DF6" w:rsidRDefault="009369BF" w:rsidP="009369BF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F24DF6">
              <w:rPr>
                <w:iCs/>
                <w:sz w:val="20"/>
                <w:szCs w:val="20"/>
              </w:rPr>
              <w:t>Business and International Management -50%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BC66DA7" w14:textId="77777777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Tleuberdinova A.,</w:t>
            </w:r>
          </w:p>
          <w:p w14:paraId="21F295C4" w14:textId="6D096076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Nurlanova N., </w:t>
            </w:r>
          </w:p>
          <w:p w14:paraId="061EE903" w14:textId="77777777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Andreyeva G.</w:t>
            </w:r>
          </w:p>
          <w:p w14:paraId="244770BF" w14:textId="6ADDD887" w:rsidR="009369BF" w:rsidRPr="00F24DF6" w:rsidRDefault="009369BF" w:rsidP="009369BF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24DF6">
              <w:rPr>
                <w:sz w:val="22"/>
                <w:szCs w:val="22"/>
                <w:u w:val="single"/>
              </w:rPr>
              <w:t>Alzhanova F.</w:t>
            </w:r>
            <w:r w:rsidRPr="00F24DF6">
              <w:rPr>
                <w:sz w:val="22"/>
                <w:szCs w:val="22"/>
              </w:rPr>
              <w:t>,.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BD0AA7" w14:textId="2364C889" w:rsidR="009369BF" w:rsidRPr="00F24DF6" w:rsidRDefault="009369BF" w:rsidP="0093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369BF">
              <w:rPr>
                <w:sz w:val="22"/>
                <w:szCs w:val="22"/>
              </w:rPr>
              <w:t>орреспондент автор</w:t>
            </w:r>
            <w:r>
              <w:rPr>
                <w:sz w:val="22"/>
                <w:szCs w:val="22"/>
              </w:rPr>
              <w:t xml:space="preserve"> /А</w:t>
            </w:r>
            <w:r w:rsidRPr="00F24DF6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5A4C97" w:rsidRPr="00F24DF6" w14:paraId="1EE9E1A0" w14:textId="77777777" w:rsidTr="00EE7851">
        <w:tc>
          <w:tcPr>
            <w:tcW w:w="708" w:type="dxa"/>
          </w:tcPr>
          <w:p w14:paraId="303F6392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0ADBAEA9" w14:textId="5F8BC33A" w:rsidR="005A4C97" w:rsidRPr="00F24DF6" w:rsidRDefault="005A4C97" w:rsidP="005A4C97">
            <w:pPr>
              <w:rPr>
                <w:sz w:val="20"/>
                <w:szCs w:val="20"/>
              </w:rPr>
            </w:pPr>
            <w:r w:rsidRPr="00F24DF6">
              <w:rPr>
                <w:sz w:val="20"/>
                <w:szCs w:val="20"/>
                <w:lang w:eastAsia="ar-SA"/>
              </w:rPr>
              <w:t>Food security and self-sufficiency as a factor of country’s sustainable development: assessment methods and solutions.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8C83BF9" w14:textId="5277E30A" w:rsidR="005A4C97" w:rsidRPr="00F24DF6" w:rsidRDefault="005A4C97" w:rsidP="005A4C97">
            <w:pPr>
              <w:rPr>
                <w:sz w:val="22"/>
                <w:szCs w:val="22"/>
              </w:rPr>
            </w:pPr>
            <w:r w:rsidRPr="005F5C9C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A3D" w14:textId="47310D9A" w:rsidR="005A4C97" w:rsidRPr="00F24DF6" w:rsidRDefault="005A4C97" w:rsidP="005A4C97">
            <w:pPr>
              <w:tabs>
                <w:tab w:val="left" w:pos="993"/>
              </w:tabs>
              <w:rPr>
                <w:bCs/>
                <w:sz w:val="20"/>
                <w:szCs w:val="20"/>
              </w:rPr>
            </w:pPr>
            <w:r w:rsidRPr="00F24DF6">
              <w:rPr>
                <w:sz w:val="20"/>
                <w:szCs w:val="20"/>
                <w:lang w:eastAsia="ar-SA"/>
              </w:rPr>
              <w:t>Discover Sustainability, 2025, 6(1): 50. https://doi.org/10.1007/s43621-025-00849-y. Springer.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447" w14:textId="77777777" w:rsidR="005A4C97" w:rsidRPr="00F24DF6" w:rsidRDefault="005A4C97" w:rsidP="005A4C9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187" w14:textId="77777777" w:rsidR="005A4C97" w:rsidRPr="00F24DF6" w:rsidRDefault="005A4C97" w:rsidP="005A4C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02721" w14:textId="77777777" w:rsidR="005A4C97" w:rsidRPr="00F24DF6" w:rsidRDefault="005A4C97" w:rsidP="005A4C97">
            <w:pPr>
              <w:tabs>
                <w:tab w:val="left" w:pos="993"/>
              </w:tabs>
              <w:rPr>
                <w:sz w:val="20"/>
                <w:lang w:eastAsia="ar-SA"/>
              </w:rPr>
            </w:pPr>
            <w:r w:rsidRPr="00F24DF6">
              <w:rPr>
                <w:sz w:val="20"/>
                <w:szCs w:val="20"/>
                <w:lang w:eastAsia="ar-SA"/>
              </w:rPr>
              <w:t xml:space="preserve">Scopus, Q2, </w:t>
            </w:r>
            <w:r w:rsidRPr="00F24DF6">
              <w:rPr>
                <w:sz w:val="20"/>
                <w:lang w:eastAsia="ar-SA"/>
              </w:rPr>
              <w:t xml:space="preserve">CiteScore, 4.0. </w:t>
            </w:r>
          </w:p>
          <w:p w14:paraId="2021A155" w14:textId="34CBDBE8" w:rsidR="005A4C97" w:rsidRPr="00F24DF6" w:rsidRDefault="005A4C97" w:rsidP="005A4C97">
            <w:pPr>
              <w:tabs>
                <w:tab w:val="left" w:pos="993"/>
              </w:tabs>
              <w:rPr>
                <w:i/>
                <w:sz w:val="20"/>
                <w:szCs w:val="20"/>
              </w:rPr>
            </w:pPr>
            <w:r w:rsidRPr="00F24DF6">
              <w:rPr>
                <w:sz w:val="20"/>
                <w:szCs w:val="20"/>
                <w:lang w:eastAsia="ar-SA"/>
              </w:rPr>
              <w:t xml:space="preserve">Social Sciences, Geography, Planning and Development </w:t>
            </w:r>
            <w:hyperlink r:id="rId15" w:anchor="tabs=1" w:tooltip="Посмотреть рейтинг CiteScore и тенденции для этого источника." w:history="1">
              <w:r w:rsidRPr="00F24DF6">
                <w:rPr>
                  <w:rStyle w:val="af1"/>
                  <w:sz w:val="20"/>
                  <w:szCs w:val="20"/>
                  <w:lang w:eastAsia="ar-SA"/>
                </w:rPr>
                <w:t>72%</w:t>
              </w:r>
            </w:hyperlink>
            <w:r w:rsidRPr="00F24DF6">
              <w:rPr>
                <w:sz w:val="20"/>
                <w:szCs w:val="20"/>
                <w:lang w:eastAsia="ar-SA"/>
              </w:rPr>
              <w:t>,)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536F094" w14:textId="6E1F408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0"/>
                <w:szCs w:val="20"/>
                <w:lang w:eastAsia="ar-SA"/>
              </w:rPr>
              <w:t>Tleuberdinov, A., Nurlanova, N., Salibekova, P.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B8282B" w14:textId="29183D6B" w:rsidR="005A4C97" w:rsidRPr="00F24DF6" w:rsidRDefault="009369BF" w:rsidP="005A4C97">
            <w:pPr>
              <w:rPr>
                <w:b/>
                <w:bCs/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Бірлескен автор</w:t>
            </w:r>
            <w:r>
              <w:rPr>
                <w:sz w:val="22"/>
                <w:szCs w:val="22"/>
              </w:rPr>
              <w:t xml:space="preserve"> / </w:t>
            </w:r>
            <w:r w:rsidR="005A4C97" w:rsidRPr="00F24DF6">
              <w:rPr>
                <w:sz w:val="22"/>
                <w:szCs w:val="22"/>
              </w:rPr>
              <w:t>Соавтор</w:t>
            </w:r>
          </w:p>
        </w:tc>
      </w:tr>
      <w:tr w:rsidR="005A4C97" w:rsidRPr="00F24DF6" w14:paraId="6B36C16B" w14:textId="77777777" w:rsidTr="00EE7851">
        <w:tc>
          <w:tcPr>
            <w:tcW w:w="708" w:type="dxa"/>
          </w:tcPr>
          <w:p w14:paraId="098841F9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4B57AB0D" w14:textId="77777777" w:rsidR="005A4C97" w:rsidRPr="00F24DF6" w:rsidRDefault="005A4C97" w:rsidP="005A4C97">
            <w:pPr>
              <w:pStyle w:val="a7"/>
              <w:tabs>
                <w:tab w:val="left" w:pos="851"/>
              </w:tabs>
              <w:ind w:left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Trap and dilemma of urbanisation: Comparative analysis and conclusions for accelerated urbanisation policies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7D49DC89" w14:textId="33544053" w:rsidR="005A4C97" w:rsidRPr="00F24DF6" w:rsidRDefault="005A4C97" w:rsidP="005A4C97">
            <w:pPr>
              <w:rPr>
                <w:sz w:val="22"/>
                <w:szCs w:val="22"/>
              </w:rPr>
            </w:pPr>
            <w:r w:rsidRPr="005F5C9C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EF4" w14:textId="77777777" w:rsidR="005A4C97" w:rsidRPr="00F24DF6" w:rsidRDefault="005A4C97" w:rsidP="005A4C97">
            <w:pPr>
              <w:tabs>
                <w:tab w:val="left" w:pos="993"/>
              </w:tabs>
              <w:rPr>
                <w:iCs/>
                <w:sz w:val="22"/>
                <w:szCs w:val="22"/>
              </w:rPr>
            </w:pPr>
            <w:r w:rsidRPr="00F24DF6">
              <w:rPr>
                <w:rStyle w:val="af5"/>
                <w:rFonts w:eastAsiaTheme="majorEastAsia"/>
                <w:i w:val="0"/>
                <w:iCs w:val="0"/>
                <w:sz w:val="22"/>
                <w:szCs w:val="22"/>
              </w:rPr>
              <w:t>Journal of Infrastructure, Policy and Development</w:t>
            </w:r>
            <w:r w:rsidRPr="00F24DF6">
              <w:rPr>
                <w:rStyle w:val="af5"/>
                <w:i w:val="0"/>
                <w:iCs w:val="0"/>
                <w:sz w:val="22"/>
                <w:szCs w:val="22"/>
              </w:rPr>
              <w:t xml:space="preserve">, </w:t>
            </w:r>
            <w:r w:rsidRPr="00F24DF6">
              <w:rPr>
                <w:sz w:val="22"/>
                <w:szCs w:val="22"/>
                <w:shd w:val="clear" w:color="auto" w:fill="FFFFFF"/>
              </w:rPr>
              <w:t xml:space="preserve">2024, 8(4): 2991. </w:t>
            </w:r>
            <w:hyperlink r:id="rId16" w:history="1">
              <w:r w:rsidRPr="00F24DF6">
                <w:rPr>
                  <w:rStyle w:val="af1"/>
                  <w:color w:val="auto"/>
                  <w:sz w:val="22"/>
                  <w:szCs w:val="22"/>
                  <w:shd w:val="clear" w:color="auto" w:fill="FFFFFF"/>
                </w:rPr>
                <w:t>https://doi.org/10.24294/jipd.v8i4.2991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51CA" w14:textId="77777777" w:rsidR="005A4C97" w:rsidRPr="00F24DF6" w:rsidRDefault="005A4C97" w:rsidP="005A4C97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B9B4" w14:textId="77777777" w:rsidR="005A4C97" w:rsidRPr="00F24DF6" w:rsidRDefault="005A4C97" w:rsidP="005A4C97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20A06" w14:textId="27424387" w:rsidR="005A4C97" w:rsidRPr="00F24DF6" w:rsidRDefault="005A4C97" w:rsidP="005A4C97">
            <w:pPr>
              <w:pStyle w:val="2"/>
              <w:spacing w:before="0"/>
              <w:outlineLvl w:val="1"/>
              <w:rPr>
                <w:rStyle w:val="value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24DF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CiteScore 2023- </w:t>
            </w:r>
            <w:r w:rsidRPr="00F24DF6">
              <w:rPr>
                <w:rStyle w:val="value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1.0</w:t>
            </w:r>
          </w:p>
          <w:p w14:paraId="1EE78E01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Social Sciences (miscellaneous) -43% Social Sciences</w:t>
            </w:r>
          </w:p>
          <w:p w14:paraId="343F7FBA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Urban Studies - 43% </w:t>
            </w:r>
          </w:p>
          <w:p w14:paraId="0313C15D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https://www.scopus.com/sourceid/21101052847#tabs=0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7EDC881" w14:textId="7777777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Tleuberdinova A.. </w:t>
            </w:r>
          </w:p>
          <w:p w14:paraId="6831CDC9" w14:textId="7777777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Nurlanova, N.</w:t>
            </w:r>
          </w:p>
          <w:p w14:paraId="59B08F74" w14:textId="77777777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24DF6">
              <w:rPr>
                <w:sz w:val="22"/>
                <w:szCs w:val="22"/>
                <w:u w:val="single"/>
              </w:rPr>
              <w:t xml:space="preserve">Alzhanova, F.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7C4382" w14:textId="29EFE07E" w:rsidR="005A4C97" w:rsidRPr="00F24DF6" w:rsidRDefault="009369BF" w:rsidP="0093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369BF">
              <w:rPr>
                <w:sz w:val="22"/>
                <w:szCs w:val="22"/>
              </w:rPr>
              <w:t>орреспондент автор</w:t>
            </w:r>
            <w:r>
              <w:rPr>
                <w:sz w:val="22"/>
                <w:szCs w:val="22"/>
              </w:rPr>
              <w:t xml:space="preserve"> /А</w:t>
            </w:r>
            <w:r w:rsidR="005A4C97" w:rsidRPr="00F24DF6">
              <w:rPr>
                <w:sz w:val="22"/>
                <w:szCs w:val="22"/>
              </w:rPr>
              <w:t>втор для корреспонденции</w:t>
            </w:r>
          </w:p>
        </w:tc>
      </w:tr>
      <w:tr w:rsidR="005A4C97" w:rsidRPr="00F24DF6" w14:paraId="25C04824" w14:textId="77777777" w:rsidTr="00EE7851">
        <w:tc>
          <w:tcPr>
            <w:tcW w:w="708" w:type="dxa"/>
          </w:tcPr>
          <w:p w14:paraId="4AB76B38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799917A3" w14:textId="0F9B30E2" w:rsidR="005A4C97" w:rsidRPr="00F24DF6" w:rsidRDefault="005A4C97" w:rsidP="005A4C97">
            <w:pPr>
              <w:rPr>
                <w:bCs/>
                <w:sz w:val="22"/>
                <w:szCs w:val="22"/>
              </w:rPr>
            </w:pPr>
            <w:r w:rsidRPr="00F24DF6">
              <w:rPr>
                <w:bCs/>
                <w:sz w:val="22"/>
                <w:szCs w:val="22"/>
              </w:rPr>
              <w:t>Knowledge distribution in the science and technology space (Case of the Eurasian Economic Union).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012CAF52" w14:textId="4CE7A1FD" w:rsidR="005A4C97" w:rsidRPr="00F24DF6" w:rsidRDefault="005A4C97" w:rsidP="005A4C97">
            <w:pPr>
              <w:rPr>
                <w:sz w:val="22"/>
                <w:szCs w:val="22"/>
              </w:rPr>
            </w:pPr>
            <w:r w:rsidRPr="005F5C9C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DDE" w14:textId="6DDC28CE" w:rsidR="005A4C97" w:rsidRPr="00F24DF6" w:rsidRDefault="005A4C97" w:rsidP="005A4C97">
            <w:pPr>
              <w:rPr>
                <w:i/>
                <w:iCs/>
                <w:sz w:val="22"/>
                <w:szCs w:val="22"/>
              </w:rPr>
            </w:pPr>
            <w:r w:rsidRPr="00F24DF6">
              <w:rPr>
                <w:iCs/>
                <w:sz w:val="22"/>
                <w:szCs w:val="22"/>
              </w:rPr>
              <w:t xml:space="preserve">Journal of Distribution Science, (21(9): 81-91. </w:t>
            </w:r>
            <w:r w:rsidRPr="00F24DF6">
              <w:rPr>
                <w:sz w:val="22"/>
                <w:szCs w:val="22"/>
              </w:rPr>
              <w:t xml:space="preserve">https://doi.org/10. /jds.21.09.202309.81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684" w14:textId="77777777" w:rsidR="005A4C97" w:rsidRPr="00F24DF6" w:rsidRDefault="005A4C97" w:rsidP="005A4C9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544" w14:textId="77777777" w:rsidR="005A4C97" w:rsidRPr="00F24DF6" w:rsidRDefault="005A4C97" w:rsidP="005A4C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5846D" w14:textId="0C647024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1.5; Economics, Econometrics and Finance</w:t>
            </w:r>
          </w:p>
          <w:p w14:paraId="3B50ABBA" w14:textId="77777777" w:rsidR="005A4C97" w:rsidRPr="00F24DF6" w:rsidRDefault="005A4C97" w:rsidP="005A4C97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Economics and Econometrics -</w:t>
            </w:r>
            <w:r w:rsidRPr="00F24DF6">
              <w:rPr>
                <w:bCs/>
                <w:sz w:val="22"/>
                <w:szCs w:val="22"/>
              </w:rPr>
              <w:t>32%  Q3,</w:t>
            </w:r>
          </w:p>
          <w:p w14:paraId="3AA66297" w14:textId="39A5694F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https://www.scopus.com/sourceid/21100820055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210496" w14:textId="00A10ED4" w:rsidR="005A4C97" w:rsidRPr="00F24DF6" w:rsidRDefault="005A4C97" w:rsidP="005A4C9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24DF6">
              <w:rPr>
                <w:sz w:val="22"/>
                <w:szCs w:val="22"/>
                <w:u w:val="single"/>
              </w:rPr>
              <w:t>Alzhanova. F.,</w:t>
            </w:r>
            <w:r w:rsidRPr="00F24DF6">
              <w:rPr>
                <w:sz w:val="22"/>
                <w:szCs w:val="22"/>
              </w:rPr>
              <w:t xml:space="preserve"> </w:t>
            </w:r>
            <w:r w:rsidRPr="00F24DF6">
              <w:rPr>
                <w:bCs/>
                <w:sz w:val="22"/>
                <w:szCs w:val="22"/>
              </w:rPr>
              <w:t>Alibekova Gulnaz., Dnishev Farkhat, Bagayeva Nazyken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9BE24" w14:textId="3F260294" w:rsidR="005A4C97" w:rsidRPr="00F24DF6" w:rsidRDefault="009369BF" w:rsidP="005A4C97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Бірінші автор</w:t>
            </w:r>
            <w:r>
              <w:rPr>
                <w:sz w:val="22"/>
                <w:szCs w:val="22"/>
              </w:rPr>
              <w:t>/</w:t>
            </w:r>
            <w:r w:rsidRPr="009369BF">
              <w:rPr>
                <w:sz w:val="22"/>
                <w:szCs w:val="22"/>
              </w:rPr>
              <w:t xml:space="preserve"> </w:t>
            </w:r>
            <w:r w:rsidR="005A4C97" w:rsidRPr="00F24DF6">
              <w:rPr>
                <w:sz w:val="22"/>
                <w:szCs w:val="22"/>
              </w:rPr>
              <w:t>Первый автор</w:t>
            </w:r>
          </w:p>
        </w:tc>
      </w:tr>
      <w:tr w:rsidR="00863E3C" w:rsidRPr="00F24DF6" w14:paraId="3329E045" w14:textId="77777777" w:rsidTr="00EE7851">
        <w:tc>
          <w:tcPr>
            <w:tcW w:w="708" w:type="dxa"/>
          </w:tcPr>
          <w:p w14:paraId="532A3396" w14:textId="77777777" w:rsidR="00863E3C" w:rsidRPr="00F24DF6" w:rsidRDefault="00863E3C" w:rsidP="00863E3C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1509E9A5" w14:textId="158D4F3C" w:rsidR="00863E3C" w:rsidRPr="00F24DF6" w:rsidRDefault="00863E3C" w:rsidP="00863E3C">
            <w:pPr>
              <w:rPr>
                <w:bCs/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 xml:space="preserve">The Development of Inclusive Economy Based on Digital </w:t>
            </w:r>
            <w:r w:rsidRPr="00F24DF6">
              <w:rPr>
                <w:sz w:val="22"/>
                <w:szCs w:val="22"/>
              </w:rPr>
              <w:lastRenderedPageBreak/>
              <w:t>Technologies: Econometric Assessment of Formation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385524DA" w14:textId="766A9600" w:rsidR="00863E3C" w:rsidRPr="00F24DF6" w:rsidRDefault="005A4C97" w:rsidP="00863E3C">
            <w:pPr>
              <w:rPr>
                <w:sz w:val="22"/>
                <w:szCs w:val="22"/>
              </w:rPr>
            </w:pPr>
            <w:r w:rsidRPr="005A4C97">
              <w:rPr>
                <w:sz w:val="22"/>
                <w:szCs w:val="22"/>
              </w:rPr>
              <w:lastRenderedPageBreak/>
              <w:t>Монографияның бөлімі</w:t>
            </w:r>
            <w:r>
              <w:rPr>
                <w:sz w:val="22"/>
                <w:szCs w:val="22"/>
              </w:rPr>
              <w:t>/</w:t>
            </w:r>
            <w:r w:rsidRPr="005A4C97">
              <w:rPr>
                <w:sz w:val="22"/>
                <w:szCs w:val="22"/>
              </w:rPr>
              <w:t xml:space="preserve"> </w:t>
            </w:r>
            <w:r w:rsidR="009A020F" w:rsidRPr="00F24DF6">
              <w:rPr>
                <w:sz w:val="22"/>
                <w:szCs w:val="22"/>
              </w:rPr>
              <w:lastRenderedPageBreak/>
              <w:t>Раздел монографии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367" w14:textId="1E81E1D6" w:rsidR="00863E3C" w:rsidRPr="00F24DF6" w:rsidRDefault="00863E3C" w:rsidP="00863E3C">
            <w:pPr>
              <w:rPr>
                <w:sz w:val="22"/>
                <w:szCs w:val="22"/>
                <w:shd w:val="clear" w:color="auto" w:fill="FCFCFC"/>
              </w:rPr>
            </w:pPr>
            <w:r w:rsidRPr="00F24DF6">
              <w:rPr>
                <w:sz w:val="22"/>
                <w:szCs w:val="22"/>
                <w:shd w:val="clear" w:color="auto" w:fill="FCFCFC"/>
              </w:rPr>
              <w:lastRenderedPageBreak/>
              <w:t xml:space="preserve">New Technology for Inclusive and Sustainable Growth. In: </w:t>
            </w:r>
            <w:r w:rsidRPr="00F24DF6">
              <w:rPr>
                <w:sz w:val="22"/>
                <w:szCs w:val="22"/>
                <w:shd w:val="clear" w:color="auto" w:fill="FCFCFC"/>
              </w:rPr>
              <w:lastRenderedPageBreak/>
              <w:t xml:space="preserve">Inshakova, E.I., Inshakova, A.O. (eds),  </w:t>
            </w:r>
          </w:p>
          <w:p w14:paraId="357384BB" w14:textId="7BB25623" w:rsidR="00863E3C" w:rsidRPr="00F24DF6" w:rsidRDefault="00863E3C" w:rsidP="00863E3C">
            <w:pPr>
              <w:rPr>
                <w:i/>
                <w:iCs/>
                <w:sz w:val="22"/>
                <w:szCs w:val="22"/>
              </w:rPr>
            </w:pPr>
            <w:r w:rsidRPr="00F24DF6">
              <w:rPr>
                <w:sz w:val="22"/>
                <w:szCs w:val="22"/>
                <w:shd w:val="clear" w:color="auto" w:fill="FCFCFC"/>
              </w:rPr>
              <w:t>Springer, Smart Innovation, Systems and Technologies,</w:t>
            </w:r>
            <w:r w:rsidRPr="00F24DF6">
              <w:rPr>
                <w:i/>
                <w:iCs/>
                <w:sz w:val="22"/>
                <w:szCs w:val="22"/>
                <w:shd w:val="clear" w:color="auto" w:fill="FCFCFC"/>
              </w:rPr>
              <w:t xml:space="preserve"> </w:t>
            </w:r>
            <w:r w:rsidRPr="00F24DF6">
              <w:rPr>
                <w:sz w:val="22"/>
                <w:szCs w:val="22"/>
                <w:shd w:val="clear" w:color="auto" w:fill="FCFCFC"/>
              </w:rPr>
              <w:t>2022, 287: 99–110 https://doi.org/10.1007/978-981-16-9804-0_9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C2FE" w14:textId="77777777" w:rsidR="00863E3C" w:rsidRPr="00F24DF6" w:rsidRDefault="00863E3C" w:rsidP="00863E3C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4192" w14:textId="77777777" w:rsidR="00863E3C" w:rsidRPr="00F24DF6" w:rsidRDefault="00863E3C" w:rsidP="00863E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3DD4" w14:textId="77777777" w:rsidR="00863E3C" w:rsidRPr="00F24DF6" w:rsidRDefault="00863E3C" w:rsidP="00863E3C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2022 г. 1.1; Computer Science</w:t>
            </w:r>
          </w:p>
          <w:p w14:paraId="38AB99B8" w14:textId="1466AC51" w:rsidR="00863E3C" w:rsidRPr="00F24DF6" w:rsidRDefault="00863E3C" w:rsidP="00863E3C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General Computer Science – 19%</w:t>
            </w:r>
          </w:p>
          <w:p w14:paraId="41A059D4" w14:textId="4F465FF8" w:rsidR="00863E3C" w:rsidRPr="00F24DF6" w:rsidRDefault="00863E3C" w:rsidP="00863E3C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lastRenderedPageBreak/>
              <w:t>https://www.scopus.com/sourceid/21100204111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2E169D4" w14:textId="77777777" w:rsidR="00863E3C" w:rsidRPr="00F24DF6" w:rsidRDefault="00863E3C" w:rsidP="00863E3C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pacing w:val="4"/>
                <w:sz w:val="22"/>
                <w:szCs w:val="22"/>
                <w:u w:val="single"/>
              </w:rPr>
            </w:pPr>
            <w:r w:rsidRPr="00F24DF6">
              <w:rPr>
                <w:spacing w:val="4"/>
                <w:sz w:val="22"/>
                <w:szCs w:val="22"/>
                <w:u w:val="single"/>
              </w:rPr>
              <w:lastRenderedPageBreak/>
              <w:t>F.G. Alzhanova</w:t>
            </w:r>
          </w:p>
          <w:p w14:paraId="2CA5D623" w14:textId="77777777" w:rsidR="00863E3C" w:rsidRPr="00F24DF6" w:rsidRDefault="00863E3C" w:rsidP="00863E3C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pacing w:val="4"/>
                <w:sz w:val="22"/>
                <w:szCs w:val="22"/>
              </w:rPr>
            </w:pPr>
            <w:r w:rsidRPr="00F24DF6">
              <w:rPr>
                <w:spacing w:val="4"/>
                <w:sz w:val="22"/>
                <w:szCs w:val="22"/>
              </w:rPr>
              <w:t>M.M. Guzev</w:t>
            </w:r>
          </w:p>
          <w:p w14:paraId="7114DAAC" w14:textId="77777777" w:rsidR="00863E3C" w:rsidRPr="00F24DF6" w:rsidRDefault="00863E3C" w:rsidP="00863E3C">
            <w:pPr>
              <w:pStyle w:val="ng-star-inserted"/>
              <w:shd w:val="clear" w:color="auto" w:fill="FFFFFF"/>
              <w:spacing w:before="0" w:beforeAutospacing="0" w:after="0" w:afterAutospacing="0"/>
              <w:rPr>
                <w:spacing w:val="4"/>
                <w:sz w:val="22"/>
                <w:szCs w:val="22"/>
              </w:rPr>
            </w:pPr>
            <w:r w:rsidRPr="00F24DF6">
              <w:rPr>
                <w:spacing w:val="4"/>
                <w:sz w:val="22"/>
                <w:szCs w:val="22"/>
              </w:rPr>
              <w:t>E.V. Loginova</w:t>
            </w:r>
          </w:p>
          <w:p w14:paraId="3FA2E10C" w14:textId="4815F025" w:rsidR="00863E3C" w:rsidRPr="00F24DF6" w:rsidRDefault="00863E3C" w:rsidP="00863E3C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F24DF6">
              <w:rPr>
                <w:spacing w:val="4"/>
                <w:sz w:val="22"/>
                <w:szCs w:val="22"/>
              </w:rPr>
              <w:t>A.A. Polkovnikov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7860B2" w14:textId="7C12F5FA" w:rsidR="009369BF" w:rsidRDefault="009369BF" w:rsidP="00863E3C">
            <w:pPr>
              <w:rPr>
                <w:sz w:val="22"/>
                <w:szCs w:val="22"/>
              </w:rPr>
            </w:pPr>
            <w:r w:rsidRPr="009369BF">
              <w:rPr>
                <w:sz w:val="22"/>
                <w:szCs w:val="22"/>
              </w:rPr>
              <w:t>Бірінші автор</w:t>
            </w:r>
            <w:r>
              <w:rPr>
                <w:sz w:val="22"/>
                <w:szCs w:val="22"/>
              </w:rPr>
              <w:t>/</w:t>
            </w:r>
          </w:p>
          <w:p w14:paraId="66A06AB0" w14:textId="19653A40" w:rsidR="00863E3C" w:rsidRPr="00F24DF6" w:rsidRDefault="00863E3C" w:rsidP="00863E3C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Первый автор</w:t>
            </w:r>
          </w:p>
        </w:tc>
      </w:tr>
      <w:tr w:rsidR="005A4C97" w:rsidRPr="00F24DF6" w14:paraId="2AECEFBC" w14:textId="77777777" w:rsidTr="00EE7851">
        <w:tc>
          <w:tcPr>
            <w:tcW w:w="708" w:type="dxa"/>
          </w:tcPr>
          <w:p w14:paraId="08038984" w14:textId="77777777" w:rsidR="005A4C97" w:rsidRPr="00F24DF6" w:rsidRDefault="005A4C97" w:rsidP="005A4C97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0ABF35F1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Innovative development of Kazakhstan on the basis of triple helix and cluster approach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4851FBD" w14:textId="41115E42" w:rsidR="005A4C97" w:rsidRPr="00F24DF6" w:rsidRDefault="005A4C97" w:rsidP="005A4C97">
            <w:pPr>
              <w:rPr>
                <w:sz w:val="22"/>
                <w:szCs w:val="22"/>
                <w:highlight w:val="yellow"/>
              </w:rPr>
            </w:pPr>
            <w:r w:rsidRPr="005F5C9C">
              <w:rPr>
                <w:sz w:val="22"/>
                <w:szCs w:val="22"/>
              </w:rPr>
              <w:t>Мақала/статья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21F708C" w14:textId="77777777" w:rsidR="005A4C97" w:rsidRPr="00F24DF6" w:rsidRDefault="005A4C97" w:rsidP="005A4C97">
            <w:pPr>
              <w:rPr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F24DF6">
              <w:rPr>
                <w:iCs/>
                <w:sz w:val="22"/>
                <w:szCs w:val="22"/>
              </w:rPr>
              <w:t xml:space="preserve">Ekonomika regiona / Economy of regions, </w:t>
            </w:r>
            <w:r w:rsidRPr="00F24DF6">
              <w:rPr>
                <w:sz w:val="22"/>
                <w:szCs w:val="22"/>
                <w:shd w:val="clear" w:color="auto" w:fill="FFFFFF"/>
              </w:rPr>
              <w:t>2015, 2: 160-171. https://doi.org/10.17059/2015-2-13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2D915C" w14:textId="77777777" w:rsidR="005A4C97" w:rsidRPr="00F24DF6" w:rsidRDefault="005A4C97" w:rsidP="005A4C97">
            <w:pPr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>Impact Factor 2023 0.5,</w:t>
            </w:r>
          </w:p>
          <w:p w14:paraId="6492CC03" w14:textId="1C838D82" w:rsidR="005A4C97" w:rsidRPr="00F24DF6" w:rsidRDefault="005A4C97" w:rsidP="005A4C97">
            <w:pPr>
              <w:rPr>
                <w:sz w:val="22"/>
                <w:szCs w:val="22"/>
                <w:highlight w:val="yellow"/>
                <w:lang w:eastAsia="kk-KZ"/>
              </w:rPr>
            </w:pPr>
            <w:r w:rsidRPr="00F24DF6">
              <w:rPr>
                <w:sz w:val="22"/>
                <w:szCs w:val="22"/>
                <w:shd w:val="clear" w:color="auto" w:fill="FFFFFF"/>
              </w:rPr>
              <w:t xml:space="preserve">Q2, </w:t>
            </w:r>
            <w:r w:rsidRPr="00F24DF6">
              <w:rPr>
                <w:sz w:val="22"/>
                <w:szCs w:val="22"/>
              </w:rPr>
              <w:t>51.16%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A97D3B" w14:textId="77777777" w:rsidR="005A4C97" w:rsidRPr="00F24DF6" w:rsidRDefault="005A4C97" w:rsidP="005A4C97">
            <w:pPr>
              <w:rPr>
                <w:spacing w:val="2"/>
                <w:sz w:val="22"/>
                <w:szCs w:val="22"/>
                <w:shd w:val="clear" w:color="auto" w:fill="FFFFFF"/>
              </w:rPr>
            </w:pPr>
            <w:r w:rsidRPr="00F24DF6">
              <w:rPr>
                <w:spacing w:val="2"/>
                <w:sz w:val="22"/>
                <w:szCs w:val="22"/>
                <w:shd w:val="clear" w:color="auto" w:fill="FFFFFF"/>
              </w:rPr>
              <w:t>JCR 2017</w:t>
            </w:r>
          </w:p>
          <w:p w14:paraId="77364115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pacing w:val="2"/>
                <w:sz w:val="22"/>
                <w:szCs w:val="22"/>
                <w:shd w:val="clear" w:color="auto" w:fill="FFFFFF"/>
              </w:rPr>
              <w:t xml:space="preserve">Q2, 52.33% </w:t>
            </w:r>
          </w:p>
          <w:p w14:paraId="776BBE2F" w14:textId="082718CB" w:rsidR="005A4C97" w:rsidRPr="00F24DF6" w:rsidRDefault="001B0E11" w:rsidP="005A4C97">
            <w:pPr>
              <w:rPr>
                <w:sz w:val="22"/>
                <w:szCs w:val="22"/>
                <w:highlight w:val="yellow"/>
              </w:rPr>
            </w:pPr>
            <w:hyperlink r:id="rId17" w:history="1">
              <w:r w:rsidR="005A4C97" w:rsidRPr="00F24DF6">
                <w:rPr>
                  <w:rStyle w:val="af1"/>
                  <w:sz w:val="22"/>
                  <w:szCs w:val="22"/>
                </w:rPr>
                <w:t>https://jcr.clarivate.com/jcr-jp/journal-profile?journal=EKON%20REG&amp;year=2022</w:t>
              </w:r>
            </w:hyperlink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056065F8" w14:textId="52A92455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На момент подачи</w:t>
            </w:r>
          </w:p>
          <w:p w14:paraId="7B6BFF24" w14:textId="2C098C84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CiteScore 2023 г. 1.8;</w:t>
            </w:r>
          </w:p>
          <w:p w14:paraId="792801D5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Economics, Econometrics and Finance/ General Economics, Econometrics and Finance – 58%</w:t>
            </w:r>
          </w:p>
          <w:p w14:paraId="0EDB4F07" w14:textId="77777777" w:rsidR="005A4C97" w:rsidRPr="00F24DF6" w:rsidRDefault="005A4C97" w:rsidP="005A4C97">
            <w:pPr>
              <w:shd w:val="clear" w:color="auto" w:fill="FFFFFF"/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https://www.scopus.com/sourceid/21101137841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E7382C2" w14:textId="77777777" w:rsidR="005A4C97" w:rsidRPr="00F24DF6" w:rsidRDefault="005A4C97" w:rsidP="005A4C97">
            <w:pPr>
              <w:rPr>
                <w:spacing w:val="4"/>
                <w:sz w:val="22"/>
                <w:szCs w:val="22"/>
                <w:shd w:val="clear" w:color="auto" w:fill="FFFFFF"/>
              </w:rPr>
            </w:pPr>
            <w:r w:rsidRPr="00F24DF6">
              <w:rPr>
                <w:spacing w:val="4"/>
                <w:sz w:val="22"/>
                <w:szCs w:val="22"/>
                <w:shd w:val="clear" w:color="auto" w:fill="FFFFFF"/>
              </w:rPr>
              <w:t>Dnishev, F.M.; </w:t>
            </w:r>
          </w:p>
          <w:p w14:paraId="006BFD56" w14:textId="77777777" w:rsidR="005A4C97" w:rsidRPr="00F24DF6" w:rsidRDefault="005A4C97" w:rsidP="005A4C97">
            <w:pPr>
              <w:rPr>
                <w:spacing w:val="4"/>
                <w:sz w:val="22"/>
                <w:szCs w:val="22"/>
                <w:u w:val="single"/>
                <w:shd w:val="clear" w:color="auto" w:fill="FFFFFF"/>
              </w:rPr>
            </w:pPr>
            <w:r w:rsidRPr="00F24DF6">
              <w:rPr>
                <w:spacing w:val="4"/>
                <w:sz w:val="22"/>
                <w:szCs w:val="22"/>
                <w:u w:val="single"/>
                <w:shd w:val="clear" w:color="auto" w:fill="FFFFFF"/>
              </w:rPr>
              <w:t>Alzhanova, F.G.;</w:t>
            </w:r>
          </w:p>
          <w:p w14:paraId="49E269D7" w14:textId="77777777" w:rsidR="005A4C97" w:rsidRPr="00F24DF6" w:rsidRDefault="005A4C97" w:rsidP="005A4C97">
            <w:pPr>
              <w:rPr>
                <w:sz w:val="22"/>
                <w:szCs w:val="22"/>
                <w:shd w:val="clear" w:color="auto" w:fill="FFFFFF"/>
              </w:rPr>
            </w:pPr>
            <w:r w:rsidRPr="00F24DF6">
              <w:rPr>
                <w:spacing w:val="4"/>
                <w:sz w:val="22"/>
                <w:szCs w:val="22"/>
                <w:shd w:val="clear" w:color="auto" w:fill="FFFFFF"/>
              </w:rPr>
              <w:t>Alibekova, G.Zh.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032D49" w14:textId="77777777" w:rsidR="005A4C97" w:rsidRPr="00F24DF6" w:rsidRDefault="005A4C97" w:rsidP="005A4C97">
            <w:pPr>
              <w:rPr>
                <w:sz w:val="22"/>
                <w:szCs w:val="22"/>
              </w:rPr>
            </w:pPr>
            <w:r w:rsidRPr="00F24DF6">
              <w:rPr>
                <w:sz w:val="22"/>
                <w:szCs w:val="22"/>
              </w:rPr>
              <w:t>Соавтор, автор для корреспонденции</w:t>
            </w:r>
          </w:p>
        </w:tc>
      </w:tr>
      <w:bookmarkEnd w:id="1"/>
    </w:tbl>
    <w:p w14:paraId="1D321E12" w14:textId="77777777" w:rsidR="00FE2A20" w:rsidRPr="00CC1538" w:rsidRDefault="00FE2A20" w:rsidP="00E426CB"/>
    <w:sectPr w:rsidR="00FE2A20" w:rsidRPr="00CC1538" w:rsidSect="002A5660"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7DCD" w14:textId="77777777" w:rsidR="001B0E11" w:rsidRPr="00F24DF6" w:rsidRDefault="001B0E11" w:rsidP="002A5660">
      <w:r w:rsidRPr="00F24DF6">
        <w:separator/>
      </w:r>
    </w:p>
  </w:endnote>
  <w:endnote w:type="continuationSeparator" w:id="0">
    <w:p w14:paraId="38940A18" w14:textId="77777777" w:rsidR="001B0E11" w:rsidRPr="00F24DF6" w:rsidRDefault="001B0E11" w:rsidP="002A5660">
      <w:r w:rsidRPr="00F24D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8E6B" w14:textId="77777777" w:rsidR="00936E73" w:rsidRPr="00F24DF6" w:rsidRDefault="001B0E11" w:rsidP="00B6143F">
    <w:pPr>
      <w:pStyle w:val="ad"/>
      <w:framePr w:wrap="around" w:vAnchor="text" w:hAnchor="margin" w:xAlign="right" w:y="1"/>
      <w:rPr>
        <w:rStyle w:val="af"/>
      </w:rPr>
    </w:pPr>
    <w:r w:rsidRPr="00F24DF6">
      <w:rPr>
        <w:rStyle w:val="af"/>
      </w:rPr>
      <w:fldChar w:fldCharType="begin"/>
    </w:r>
    <w:r w:rsidRPr="00F24DF6">
      <w:rPr>
        <w:rStyle w:val="af"/>
      </w:rPr>
      <w:instrText xml:space="preserve">PAGE  </w:instrText>
    </w:r>
    <w:r w:rsidRPr="00F24DF6">
      <w:rPr>
        <w:rStyle w:val="af"/>
      </w:rPr>
      <w:fldChar w:fldCharType="end"/>
    </w:r>
  </w:p>
  <w:p w14:paraId="488B6CDF" w14:textId="77777777" w:rsidR="00936E73" w:rsidRPr="00F24DF6" w:rsidRDefault="00936E73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570C" w14:textId="13CFF6C5" w:rsidR="00936E73" w:rsidRPr="00F24DF6" w:rsidRDefault="00D60D5C" w:rsidP="003210A3">
    <w:pPr>
      <w:pStyle w:val="a5"/>
      <w:rPr>
        <w:color w:val="auto"/>
        <w:sz w:val="22"/>
        <w:szCs w:val="22"/>
      </w:rPr>
    </w:pPr>
    <w:r w:rsidRPr="00F24DF6">
      <w:rPr>
        <w:color w:val="000000"/>
        <w:sz w:val="22"/>
        <w:szCs w:val="22"/>
      </w:rPr>
      <w:t>Үміткер/</w:t>
    </w:r>
    <w:r w:rsidRPr="00F24DF6">
      <w:rPr>
        <w:color w:val="auto"/>
        <w:sz w:val="22"/>
        <w:szCs w:val="22"/>
      </w:rPr>
      <w:t>Соискатель</w:t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Pr="00F24DF6">
      <w:rPr>
        <w:color w:val="auto"/>
        <w:sz w:val="22"/>
        <w:szCs w:val="22"/>
      </w:rPr>
      <w:tab/>
    </w:r>
    <w:r w:rsidR="00E40FF5" w:rsidRPr="00F24DF6">
      <w:rPr>
        <w:color w:val="auto"/>
        <w:sz w:val="22"/>
        <w:szCs w:val="22"/>
      </w:rPr>
      <w:t>Ал</w:t>
    </w:r>
    <w:r w:rsidRPr="00F24DF6">
      <w:rPr>
        <w:color w:val="auto"/>
        <w:sz w:val="22"/>
        <w:szCs w:val="22"/>
      </w:rPr>
      <w:t>ьжанова Ф.Г.</w:t>
    </w:r>
  </w:p>
  <w:p w14:paraId="341D471E" w14:textId="77777777" w:rsidR="00936E73" w:rsidRPr="00F24DF6" w:rsidRDefault="001B0E11" w:rsidP="00F24DF6">
    <w:pPr>
      <w:pStyle w:val="a5"/>
      <w:spacing w:after="240"/>
      <w:jc w:val="center"/>
      <w:rPr>
        <w:color w:val="auto"/>
        <w:sz w:val="22"/>
        <w:szCs w:val="22"/>
      </w:rPr>
    </w:pPr>
    <w:r w:rsidRPr="00F24DF6">
      <w:rPr>
        <w:color w:val="auto"/>
        <w:sz w:val="22"/>
        <w:szCs w:val="22"/>
      </w:rPr>
      <w:t>м.п</w:t>
    </w:r>
  </w:p>
  <w:p w14:paraId="2ACE1C60" w14:textId="45D27679" w:rsidR="00D60D5C" w:rsidRPr="00F24DF6" w:rsidRDefault="00D60D5C" w:rsidP="004D645F">
    <w:pPr>
      <w:pStyle w:val="a5"/>
      <w:rPr>
        <w:color w:val="auto"/>
        <w:spacing w:val="0"/>
        <w:sz w:val="22"/>
        <w:szCs w:val="22"/>
      </w:rPr>
    </w:pPr>
    <w:r w:rsidRPr="00F24DF6">
      <w:rPr>
        <w:color w:val="auto"/>
        <w:spacing w:val="0"/>
        <w:sz w:val="22"/>
        <w:szCs w:val="22"/>
      </w:rPr>
      <w:t>ҚР ҒЖБМ Экономика институтының бас ғылыми хатшысы</w:t>
    </w:r>
    <w:r w:rsidR="00F24DF6" w:rsidRPr="00F24DF6">
      <w:rPr>
        <w:color w:val="auto"/>
        <w:spacing w:val="0"/>
        <w:sz w:val="22"/>
        <w:szCs w:val="22"/>
      </w:rPr>
      <w:t>ның м. а.</w:t>
    </w:r>
  </w:p>
  <w:p w14:paraId="623E28FB" w14:textId="004764E8" w:rsidR="00936E73" w:rsidRPr="00F24DF6" w:rsidRDefault="001B0E11" w:rsidP="004D645F">
    <w:pPr>
      <w:pStyle w:val="a5"/>
      <w:rPr>
        <w:color w:val="auto"/>
        <w:sz w:val="22"/>
        <w:szCs w:val="22"/>
      </w:rPr>
    </w:pPr>
    <w:r w:rsidRPr="00F24DF6">
      <w:rPr>
        <w:color w:val="auto"/>
        <w:spacing w:val="0"/>
        <w:sz w:val="22"/>
        <w:szCs w:val="22"/>
      </w:rPr>
      <w:t>И.О. Главного ученого секретаря И</w:t>
    </w:r>
    <w:r w:rsidR="00F24DF6" w:rsidRPr="00F24DF6">
      <w:rPr>
        <w:color w:val="auto"/>
        <w:spacing w:val="0"/>
        <w:sz w:val="22"/>
        <w:szCs w:val="22"/>
      </w:rPr>
      <w:t xml:space="preserve">нститут экономики </w:t>
    </w:r>
    <w:r w:rsidRPr="00F24DF6">
      <w:rPr>
        <w:color w:val="auto"/>
        <w:spacing w:val="0"/>
        <w:sz w:val="22"/>
        <w:szCs w:val="22"/>
      </w:rPr>
      <w:t xml:space="preserve">МНВО РК,  </w:t>
    </w:r>
    <w:r w:rsidRPr="00F24DF6">
      <w:rPr>
        <w:color w:val="auto"/>
        <w:sz w:val="22"/>
        <w:szCs w:val="22"/>
      </w:rPr>
      <w:t xml:space="preserve">           </w:t>
    </w:r>
    <w:r w:rsidRPr="00F24DF6">
      <w:rPr>
        <w:color w:val="auto"/>
        <w:sz w:val="22"/>
        <w:szCs w:val="22"/>
      </w:rPr>
      <w:tab/>
    </w:r>
    <w:r w:rsidR="00940D4A" w:rsidRPr="00F24DF6">
      <w:rPr>
        <w:iCs/>
        <w:color w:val="auto"/>
        <w:sz w:val="22"/>
        <w:szCs w:val="22"/>
      </w:rPr>
      <w:t>Қабылқайрат</w:t>
    </w:r>
    <w:r w:rsidR="003B391B">
      <w:rPr>
        <w:iCs/>
        <w:color w:val="auto"/>
        <w:sz w:val="22"/>
        <w:szCs w:val="22"/>
      </w:rPr>
      <w:t>қызы</w:t>
    </w:r>
    <w:r w:rsidR="00940D4A" w:rsidRPr="00F24DF6">
      <w:rPr>
        <w:iCs/>
        <w:color w:val="auto"/>
        <w:sz w:val="22"/>
        <w:szCs w:val="22"/>
      </w:rPr>
      <w:t xml:space="preserve"> Р.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B787" w14:textId="77777777" w:rsidR="00936E73" w:rsidRPr="00F24DF6" w:rsidRDefault="001B0E11" w:rsidP="00982FC1">
    <w:pPr>
      <w:pStyle w:val="a5"/>
      <w:rPr>
        <w:szCs w:val="24"/>
      </w:rPr>
    </w:pPr>
    <w:r w:rsidRPr="00F24DF6">
      <w:rPr>
        <w:szCs w:val="24"/>
      </w:rPr>
      <w:t>Соискатель</w:t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</w:r>
    <w:r w:rsidRPr="00F24DF6">
      <w:rPr>
        <w:szCs w:val="24"/>
      </w:rPr>
      <w:tab/>
      <w:t>Альжанова Ф.Г.</w:t>
    </w:r>
  </w:p>
  <w:p w14:paraId="1E628C23" w14:textId="77777777" w:rsidR="00936E73" w:rsidRPr="00F24DF6" w:rsidRDefault="001B0E11" w:rsidP="00982FC1">
    <w:pPr>
      <w:pStyle w:val="a5"/>
      <w:spacing w:after="240"/>
      <w:rPr>
        <w:szCs w:val="24"/>
      </w:rPr>
    </w:pPr>
    <w:r w:rsidRPr="00F24DF6">
      <w:rPr>
        <w:szCs w:val="24"/>
      </w:rPr>
      <w:t>м</w:t>
    </w:r>
    <w:r w:rsidRPr="00F24DF6">
      <w:rPr>
        <w:szCs w:val="24"/>
      </w:rPr>
      <w:t>.п</w:t>
    </w:r>
  </w:p>
  <w:p w14:paraId="45A6E93D" w14:textId="77777777" w:rsidR="00936E73" w:rsidRPr="00F24DF6" w:rsidRDefault="001B0E11" w:rsidP="00982FC1">
    <w:pPr>
      <w:pStyle w:val="a5"/>
    </w:pPr>
    <w:r w:rsidRPr="00F24DF6">
      <w:rPr>
        <w:szCs w:val="24"/>
      </w:rPr>
      <w:t xml:space="preserve">И.О. Главного ученого секретаря ИЭ КН МНВО РК,             </w:t>
    </w:r>
    <w:r w:rsidRPr="00F24DF6">
      <w:rPr>
        <w:szCs w:val="24"/>
      </w:rPr>
      <w:tab/>
      <w:t xml:space="preserve">                               Сулейменова А.Ш.</w:t>
    </w:r>
  </w:p>
  <w:p w14:paraId="2F4EB0CA" w14:textId="77777777" w:rsidR="00936E73" w:rsidRPr="00F24DF6" w:rsidRDefault="00936E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37EB" w14:textId="77777777" w:rsidR="001B0E11" w:rsidRPr="00F24DF6" w:rsidRDefault="001B0E11" w:rsidP="002A5660">
      <w:r w:rsidRPr="00F24DF6">
        <w:separator/>
      </w:r>
    </w:p>
  </w:footnote>
  <w:footnote w:type="continuationSeparator" w:id="0">
    <w:p w14:paraId="47DF7930" w14:textId="77777777" w:rsidR="001B0E11" w:rsidRPr="00F24DF6" w:rsidRDefault="001B0E11" w:rsidP="002A5660">
      <w:r w:rsidRPr="00F24D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199D" w14:textId="77777777" w:rsidR="00936E73" w:rsidRPr="00F24DF6" w:rsidRDefault="001B0E11" w:rsidP="00C9211D">
    <w:pPr>
      <w:ind w:right="360"/>
      <w:jc w:val="center"/>
      <w:rPr>
        <w:b/>
        <w:bCs/>
      </w:rPr>
    </w:pPr>
    <w:r w:rsidRPr="00F24DF6">
      <w:rPr>
        <w:b/>
        <w:bCs/>
      </w:rPr>
      <w:t>Список публикаций</w:t>
    </w:r>
  </w:p>
  <w:p w14:paraId="04F4847D" w14:textId="77777777" w:rsidR="00936E73" w:rsidRPr="00F24DF6" w:rsidRDefault="001B0E11" w:rsidP="00C9211D">
    <w:pPr>
      <w:jc w:val="center"/>
    </w:pPr>
    <w:r w:rsidRPr="00F24DF6">
      <w:t>Альжановой Фариды Газизовны</w:t>
    </w:r>
  </w:p>
  <w:p w14:paraId="338B6AD4" w14:textId="77777777" w:rsidR="00936E73" w:rsidRPr="00F24DF6" w:rsidRDefault="001B0E11" w:rsidP="00C9211D">
    <w:pPr>
      <w:jc w:val="center"/>
    </w:pPr>
    <w:r w:rsidRPr="00F24DF6">
      <w:t>за 2009-2024 г.</w:t>
    </w:r>
  </w:p>
  <w:p w14:paraId="068E226F" w14:textId="77777777" w:rsidR="00936E73" w:rsidRPr="00F24DF6" w:rsidRDefault="00936E7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B45"/>
    <w:multiLevelType w:val="hybridMultilevel"/>
    <w:tmpl w:val="DFE62F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3B10"/>
    <w:multiLevelType w:val="hybridMultilevel"/>
    <w:tmpl w:val="3204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0700E"/>
    <w:multiLevelType w:val="multilevel"/>
    <w:tmpl w:val="4B9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60"/>
    <w:rsid w:val="00003DCD"/>
    <w:rsid w:val="000530A8"/>
    <w:rsid w:val="00057465"/>
    <w:rsid w:val="000957B8"/>
    <w:rsid w:val="000A3F55"/>
    <w:rsid w:val="000C764D"/>
    <w:rsid w:val="000F09FC"/>
    <w:rsid w:val="00167A94"/>
    <w:rsid w:val="00193252"/>
    <w:rsid w:val="001B0E11"/>
    <w:rsid w:val="00242679"/>
    <w:rsid w:val="00261FC8"/>
    <w:rsid w:val="00265709"/>
    <w:rsid w:val="00272811"/>
    <w:rsid w:val="002962EB"/>
    <w:rsid w:val="002A5660"/>
    <w:rsid w:val="002B37DC"/>
    <w:rsid w:val="002B7687"/>
    <w:rsid w:val="002C4F82"/>
    <w:rsid w:val="002E2D89"/>
    <w:rsid w:val="003334DF"/>
    <w:rsid w:val="00345C69"/>
    <w:rsid w:val="00345F62"/>
    <w:rsid w:val="0035746C"/>
    <w:rsid w:val="003651E4"/>
    <w:rsid w:val="00385664"/>
    <w:rsid w:val="003B391B"/>
    <w:rsid w:val="003D0468"/>
    <w:rsid w:val="003E5D7A"/>
    <w:rsid w:val="00402CA6"/>
    <w:rsid w:val="004909D3"/>
    <w:rsid w:val="00490FF2"/>
    <w:rsid w:val="004C523C"/>
    <w:rsid w:val="004E28F2"/>
    <w:rsid w:val="005519A4"/>
    <w:rsid w:val="005A4C97"/>
    <w:rsid w:val="005F3988"/>
    <w:rsid w:val="00600C68"/>
    <w:rsid w:val="006027F8"/>
    <w:rsid w:val="0063005E"/>
    <w:rsid w:val="006816FF"/>
    <w:rsid w:val="00696443"/>
    <w:rsid w:val="006A5811"/>
    <w:rsid w:val="006B51F9"/>
    <w:rsid w:val="006D0AD7"/>
    <w:rsid w:val="006D558D"/>
    <w:rsid w:val="006E09D4"/>
    <w:rsid w:val="006E149D"/>
    <w:rsid w:val="00702E4C"/>
    <w:rsid w:val="00705798"/>
    <w:rsid w:val="007446F4"/>
    <w:rsid w:val="00747CF9"/>
    <w:rsid w:val="007834EB"/>
    <w:rsid w:val="00792E66"/>
    <w:rsid w:val="007D18E5"/>
    <w:rsid w:val="00863E3C"/>
    <w:rsid w:val="00872A37"/>
    <w:rsid w:val="00910CFB"/>
    <w:rsid w:val="009255D8"/>
    <w:rsid w:val="009369BF"/>
    <w:rsid w:val="00936E73"/>
    <w:rsid w:val="00940D4A"/>
    <w:rsid w:val="009546B6"/>
    <w:rsid w:val="009578B9"/>
    <w:rsid w:val="009A020F"/>
    <w:rsid w:val="009D46A9"/>
    <w:rsid w:val="00A0606F"/>
    <w:rsid w:val="00A259F2"/>
    <w:rsid w:val="00A46549"/>
    <w:rsid w:val="00A575EA"/>
    <w:rsid w:val="00A93162"/>
    <w:rsid w:val="00AE1F66"/>
    <w:rsid w:val="00AF2E56"/>
    <w:rsid w:val="00B532D9"/>
    <w:rsid w:val="00B6402E"/>
    <w:rsid w:val="00B964D4"/>
    <w:rsid w:val="00BA503D"/>
    <w:rsid w:val="00C305CF"/>
    <w:rsid w:val="00C30864"/>
    <w:rsid w:val="00C41E74"/>
    <w:rsid w:val="00C5194D"/>
    <w:rsid w:val="00C704DB"/>
    <w:rsid w:val="00CA1B1A"/>
    <w:rsid w:val="00CA4A18"/>
    <w:rsid w:val="00CB7B55"/>
    <w:rsid w:val="00CC1538"/>
    <w:rsid w:val="00CF2AD3"/>
    <w:rsid w:val="00D06B69"/>
    <w:rsid w:val="00D4631E"/>
    <w:rsid w:val="00D60D5C"/>
    <w:rsid w:val="00D90DF8"/>
    <w:rsid w:val="00DE7B59"/>
    <w:rsid w:val="00DF5E3F"/>
    <w:rsid w:val="00E13C1D"/>
    <w:rsid w:val="00E14A4A"/>
    <w:rsid w:val="00E2336C"/>
    <w:rsid w:val="00E337AC"/>
    <w:rsid w:val="00E40FF5"/>
    <w:rsid w:val="00E426CB"/>
    <w:rsid w:val="00E66EFC"/>
    <w:rsid w:val="00E82696"/>
    <w:rsid w:val="00EE7851"/>
    <w:rsid w:val="00F22CF1"/>
    <w:rsid w:val="00F24DF6"/>
    <w:rsid w:val="00F32178"/>
    <w:rsid w:val="00F358EF"/>
    <w:rsid w:val="00F435CA"/>
    <w:rsid w:val="00F439CA"/>
    <w:rsid w:val="00F6600E"/>
    <w:rsid w:val="00F90C71"/>
    <w:rsid w:val="00FC53E4"/>
    <w:rsid w:val="00FE2A20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A48B"/>
  <w15:chartTrackingRefBased/>
  <w15:docId w15:val="{9C73DD01-22AA-43DB-BE52-FAE79042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6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autoRedefine/>
    <w:qFormat/>
    <w:rsid w:val="00167A94"/>
    <w:pPr>
      <w:keepNext/>
      <w:keepLines/>
      <w:spacing w:line="360" w:lineRule="auto"/>
      <w:jc w:val="center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nhideWhenUsed/>
    <w:qFormat/>
    <w:rsid w:val="002A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67A94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1">
    <w:name w:val="Стиль1"/>
    <w:basedOn w:val="5"/>
    <w:link w:val="12"/>
    <w:autoRedefine/>
    <w:qFormat/>
    <w:rsid w:val="002B37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</w:rPr>
  </w:style>
  <w:style w:type="character" w:customStyle="1" w:styleId="12">
    <w:name w:val="Стиль1 Знак"/>
    <w:basedOn w:val="50"/>
    <w:link w:val="11"/>
    <w:rsid w:val="002B37DC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B37DC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20">
    <w:name w:val="Заголовок 2 Знак"/>
    <w:basedOn w:val="a0"/>
    <w:link w:val="2"/>
    <w:qFormat/>
    <w:rsid w:val="002A5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660"/>
    <w:rPr>
      <w:rFonts w:eastAsiaTheme="majorEastAsia" w:cstheme="majorBidi"/>
      <w:i/>
      <w:iCs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6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6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6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6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5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2A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660"/>
    <w:rPr>
      <w:i/>
      <w:iCs/>
      <w:color w:val="404040" w:themeColor="text1" w:themeTint="BF"/>
    </w:rPr>
  </w:style>
  <w:style w:type="paragraph" w:styleId="a7">
    <w:name w:val="List Paragraph"/>
    <w:aliases w:val="ПАРАГРАФ,маркированный,strich,2nd Tier Header,ненум_список,Heading1,Colorful List - Accent 11,List Paragraph1,Абзац списка4,Абзац списка41,References,Абзац списка1,без абзаца,NUMBERED PARAGRAPH,List Paragraph 1,Bullets,List_Paragraph,Bulle"/>
    <w:basedOn w:val="a"/>
    <w:link w:val="a8"/>
    <w:qFormat/>
    <w:rsid w:val="002A566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A5660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A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A5660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A5660"/>
    <w:rPr>
      <w:b/>
      <w:bCs/>
      <w:smallCaps/>
      <w:color w:val="0F4761" w:themeColor="accent1" w:themeShade="BF"/>
      <w:spacing w:val="5"/>
    </w:rPr>
  </w:style>
  <w:style w:type="paragraph" w:styleId="ad">
    <w:name w:val="footer"/>
    <w:basedOn w:val="a"/>
    <w:link w:val="ae"/>
    <w:rsid w:val="002A56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A566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2A5660"/>
  </w:style>
  <w:style w:type="table" w:styleId="af0">
    <w:name w:val="Table Grid"/>
    <w:aliases w:val="Tab Border"/>
    <w:basedOn w:val="a1"/>
    <w:uiPriority w:val="39"/>
    <w:rsid w:val="002A56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2A5660"/>
    <w:rPr>
      <w:color w:val="333399"/>
      <w:u w:val="single"/>
    </w:rPr>
  </w:style>
  <w:style w:type="character" w:customStyle="1" w:styleId="a8">
    <w:name w:val="Абзац списка Знак"/>
    <w:aliases w:val="ПАРАГРАФ Знак,маркированный Знак,strich Знак,2nd Tier Header Знак,ненум_список Знак,Heading1 Знак,Colorful List - Accent 11 Знак,List Paragraph1 Знак,Абзац списка4 Знак,Абзац списка41 Знак,References Знак,Абзац списка1 Знак,Bulle Знак"/>
    <w:basedOn w:val="a0"/>
    <w:link w:val="a7"/>
    <w:qFormat/>
    <w:rsid w:val="002A5660"/>
  </w:style>
  <w:style w:type="character" w:styleId="af2">
    <w:name w:val="Strong"/>
    <w:basedOn w:val="a0"/>
    <w:uiPriority w:val="22"/>
    <w:qFormat/>
    <w:rsid w:val="002A5660"/>
    <w:rPr>
      <w:b/>
      <w:bCs/>
    </w:rPr>
  </w:style>
  <w:style w:type="paragraph" w:customStyle="1" w:styleId="ng-star-inserted">
    <w:name w:val="ng-star-inserted"/>
    <w:basedOn w:val="a"/>
    <w:rsid w:val="002A5660"/>
    <w:pPr>
      <w:spacing w:before="100" w:beforeAutospacing="1" w:after="100" w:afterAutospacing="1"/>
    </w:pPr>
  </w:style>
  <w:style w:type="character" w:customStyle="1" w:styleId="33">
    <w:name w:val="Заголовок №3 (3)_"/>
    <w:basedOn w:val="a0"/>
    <w:link w:val="330"/>
    <w:rsid w:val="002A5660"/>
    <w:rPr>
      <w:shd w:val="clear" w:color="auto" w:fill="FFFFFF"/>
      <w:lang w:bidi="ru-RU"/>
    </w:rPr>
  </w:style>
  <w:style w:type="character" w:customStyle="1" w:styleId="339pt">
    <w:name w:val="Заголовок №3 (3) + 9 pt;Полужирный"/>
    <w:basedOn w:val="33"/>
    <w:rsid w:val="002A5660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bidi="ru-RU"/>
    </w:rPr>
  </w:style>
  <w:style w:type="paragraph" w:customStyle="1" w:styleId="330">
    <w:name w:val="Заголовок №3 (3)"/>
    <w:basedOn w:val="a"/>
    <w:link w:val="33"/>
    <w:rsid w:val="002A5660"/>
    <w:pPr>
      <w:widowControl w:val="0"/>
      <w:shd w:val="clear" w:color="auto" w:fill="FFFFFF"/>
      <w:spacing w:line="243" w:lineRule="exact"/>
      <w:outlineLvl w:val="2"/>
    </w:pPr>
    <w:rPr>
      <w:rFonts w:asciiTheme="minorHAnsi" w:eastAsiaTheme="minorHAnsi" w:hAnsiTheme="minorHAnsi" w:cstheme="minorBidi"/>
      <w:kern w:val="2"/>
      <w:sz w:val="22"/>
      <w:szCs w:val="22"/>
      <w:lang w:eastAsia="en-US" w:bidi="ru-RU"/>
      <w14:ligatures w14:val="standardContextual"/>
    </w:rPr>
  </w:style>
  <w:style w:type="paragraph" w:styleId="af3">
    <w:name w:val="header"/>
    <w:basedOn w:val="a"/>
    <w:link w:val="af4"/>
    <w:rsid w:val="002A5660"/>
    <w:pPr>
      <w:tabs>
        <w:tab w:val="center" w:pos="4153"/>
        <w:tab w:val="right" w:pos="8306"/>
      </w:tabs>
    </w:pPr>
    <w:rPr>
      <w:spacing w:val="-2"/>
      <w:sz w:val="28"/>
      <w:szCs w:val="20"/>
    </w:rPr>
  </w:style>
  <w:style w:type="character" w:customStyle="1" w:styleId="af4">
    <w:name w:val="Верхний колонтитул Знак"/>
    <w:basedOn w:val="a0"/>
    <w:link w:val="af3"/>
    <w:rsid w:val="002A5660"/>
    <w:rPr>
      <w:rFonts w:ascii="Times New Roman" w:eastAsia="Times New Roman" w:hAnsi="Times New Roman" w:cs="Times New Roman"/>
      <w:spacing w:val="-2"/>
      <w:kern w:val="0"/>
      <w:sz w:val="28"/>
      <w:szCs w:val="20"/>
      <w:lang w:eastAsia="ru-RU"/>
      <w14:ligatures w14:val="none"/>
    </w:rPr>
  </w:style>
  <w:style w:type="character" w:styleId="af5">
    <w:name w:val="Emphasis"/>
    <w:basedOn w:val="a0"/>
    <w:uiPriority w:val="20"/>
    <w:qFormat/>
    <w:rsid w:val="002A5660"/>
    <w:rPr>
      <w:i/>
      <w:iCs/>
    </w:rPr>
  </w:style>
  <w:style w:type="character" w:customStyle="1" w:styleId="value">
    <w:name w:val="value"/>
    <w:basedOn w:val="a0"/>
    <w:rsid w:val="002A5660"/>
  </w:style>
  <w:style w:type="character" w:styleId="af6">
    <w:name w:val="FollowedHyperlink"/>
    <w:basedOn w:val="a0"/>
    <w:uiPriority w:val="99"/>
    <w:semiHidden/>
    <w:unhideWhenUsed/>
    <w:rsid w:val="00003DCD"/>
    <w:rPr>
      <w:color w:val="96607D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2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511/ppm.20(3).2022.45" TargetMode="External"/><Relationship Id="rId13" Type="http://schemas.openxmlformats.org/officeDocument/2006/relationships/hyperlink" Target="http://dx.doi.org/10.15549/jeecar.v10i5.1096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copus.com/sourceid/21100855500" TargetMode="External"/><Relationship Id="rId12" Type="http://schemas.openxmlformats.org/officeDocument/2006/relationships/hyperlink" Target="https://doi.org/10.17059/ekon.reg.2023-2-4" TargetMode="External"/><Relationship Id="rId17" Type="http://schemas.openxmlformats.org/officeDocument/2006/relationships/hyperlink" Target="https://jcr.clarivate.com/jcr-jp/journal-profile?journal=EKON%20REG&amp;year=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24294/jipd.v8i4.299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sourceid/197001701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sourceid/211011387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21511/ppm.21(2).2023.6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19700170105" TargetMode="External"/><Relationship Id="rId14" Type="http://schemas.openxmlformats.org/officeDocument/2006/relationships/hyperlink" Target="https://doi.org/10.1080/19463138.2024.236263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Alzhanova</dc:creator>
  <cp:keywords/>
  <dc:description/>
  <cp:lastModifiedBy>Экономики Институт</cp:lastModifiedBy>
  <cp:revision>6</cp:revision>
  <dcterms:created xsi:type="dcterms:W3CDTF">2025-03-13T11:42:00Z</dcterms:created>
  <dcterms:modified xsi:type="dcterms:W3CDTF">2025-03-31T04:39:00Z</dcterms:modified>
</cp:coreProperties>
</file>